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1B9CE" w14:textId="4C6C2FA1" w:rsidR="00807E7A" w:rsidRPr="00276F20" w:rsidRDefault="00807E7A" w:rsidP="00807E7A">
      <w:pPr>
        <w:pStyle w:val="3GPPHeader"/>
        <w:spacing w:after="60"/>
        <w:rPr>
          <w:sz w:val="32"/>
          <w:szCs w:val="32"/>
          <w:highlight w:val="yellow"/>
        </w:rPr>
      </w:pPr>
      <w:r w:rsidRPr="00276F20">
        <w:t>3GPP TSG-RAN WG4 Meeting #</w:t>
      </w:r>
      <w:r>
        <w:t>11</w:t>
      </w:r>
      <w:r w:rsidR="00A66309">
        <w:rPr>
          <w:rFonts w:hint="eastAsia"/>
        </w:rPr>
        <w:t>6bis</w:t>
      </w:r>
      <w:r w:rsidRPr="00276F20">
        <w:tab/>
      </w:r>
      <w:r w:rsidRPr="00276F20">
        <w:rPr>
          <w:szCs w:val="24"/>
        </w:rPr>
        <w:t>R4-2</w:t>
      </w:r>
      <w:r w:rsidR="00A66309">
        <w:rPr>
          <w:rFonts w:hint="eastAsia"/>
          <w:szCs w:val="24"/>
        </w:rPr>
        <w:t>5</w:t>
      </w:r>
      <w:r>
        <w:rPr>
          <w:szCs w:val="24"/>
        </w:rPr>
        <w:t>1</w:t>
      </w:r>
      <w:r w:rsidR="002071AA">
        <w:rPr>
          <w:szCs w:val="24"/>
        </w:rPr>
        <w:t>3955</w:t>
      </w:r>
    </w:p>
    <w:p w14:paraId="0CD203A2" w14:textId="6574F513" w:rsidR="00807E7A" w:rsidRPr="00276F20" w:rsidRDefault="00734A5A" w:rsidP="00807E7A">
      <w:pPr>
        <w:pStyle w:val="3GPPHeader"/>
      </w:pPr>
      <w:bookmarkStart w:id="0" w:name="OLE_LINK3"/>
      <w:bookmarkStart w:id="1" w:name="OLE_LINK4"/>
      <w:r>
        <w:rPr>
          <w:rFonts w:hint="eastAsia"/>
        </w:rPr>
        <w:t>Prague</w:t>
      </w:r>
      <w:r w:rsidR="00807E7A">
        <w:t xml:space="preserve">, </w:t>
      </w:r>
      <w:r w:rsidR="00A66309">
        <w:rPr>
          <w:rFonts w:hint="eastAsia"/>
        </w:rPr>
        <w:t>Czech</w:t>
      </w:r>
      <w:r w:rsidR="00807E7A" w:rsidRPr="00276F20">
        <w:t xml:space="preserve">, </w:t>
      </w:r>
      <w:r w:rsidR="00A66309">
        <w:rPr>
          <w:rFonts w:hint="eastAsia"/>
        </w:rPr>
        <w:t>13</w:t>
      </w:r>
      <w:r w:rsidR="00D54F90" w:rsidRPr="00D54F90">
        <w:rPr>
          <w:rFonts w:hint="eastAsia"/>
          <w:vertAlign w:val="superscript"/>
        </w:rPr>
        <w:t>th</w:t>
      </w:r>
      <w:r w:rsidR="00D54F90">
        <w:rPr>
          <w:rFonts w:hint="eastAsia"/>
        </w:rPr>
        <w:t xml:space="preserve"> </w:t>
      </w:r>
      <w:r w:rsidR="00807E7A" w:rsidRPr="00276F20">
        <w:t xml:space="preserve">– </w:t>
      </w:r>
      <w:r w:rsidR="00A66309">
        <w:rPr>
          <w:rFonts w:hint="eastAsia"/>
        </w:rPr>
        <w:t>17</w:t>
      </w:r>
      <w:r w:rsidR="00A66309" w:rsidRPr="00A66309">
        <w:rPr>
          <w:rFonts w:hint="eastAsia"/>
          <w:vertAlign w:val="superscript"/>
        </w:rPr>
        <w:t>th</w:t>
      </w:r>
      <w:r w:rsidR="00A66309">
        <w:rPr>
          <w:rFonts w:hint="eastAsia"/>
        </w:rPr>
        <w:t xml:space="preserve"> October</w:t>
      </w:r>
      <w:r w:rsidR="00807E7A" w:rsidRPr="00276F20">
        <w:t xml:space="preserve"> 202</w:t>
      </w:r>
      <w:r w:rsidR="00A66309">
        <w:rPr>
          <w:rFonts w:hint="eastAsia"/>
        </w:rPr>
        <w:t>5</w:t>
      </w:r>
    </w:p>
    <w:bookmarkEnd w:id="0"/>
    <w:bookmarkEnd w:id="1"/>
    <w:p w14:paraId="6FE211A0" w14:textId="77777777" w:rsidR="00807E7A" w:rsidRPr="00276F20" w:rsidRDefault="00807E7A" w:rsidP="00807E7A">
      <w:pPr>
        <w:pStyle w:val="3GPPHeader"/>
      </w:pPr>
    </w:p>
    <w:p w14:paraId="4ECB14AB" w14:textId="203161F3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Agenda Item:</w:t>
      </w:r>
      <w:r w:rsidRPr="00276F20">
        <w:rPr>
          <w:sz w:val="22"/>
        </w:rPr>
        <w:tab/>
      </w:r>
      <w:r w:rsidR="007B2AE4">
        <w:rPr>
          <w:rFonts w:hint="eastAsia"/>
          <w:sz w:val="22"/>
        </w:rPr>
        <w:t>7</w:t>
      </w:r>
      <w:r w:rsidR="00617253">
        <w:rPr>
          <w:rFonts w:hint="eastAsia"/>
          <w:sz w:val="22"/>
        </w:rPr>
        <w:t>.</w:t>
      </w:r>
      <w:r w:rsidR="007B2AE4">
        <w:rPr>
          <w:rFonts w:hint="eastAsia"/>
          <w:sz w:val="22"/>
        </w:rPr>
        <w:t>5</w:t>
      </w:r>
      <w:r w:rsidR="00617253">
        <w:rPr>
          <w:rFonts w:hint="eastAsia"/>
          <w:sz w:val="22"/>
        </w:rPr>
        <w:t>.</w:t>
      </w:r>
      <w:r w:rsidR="007D353B">
        <w:rPr>
          <w:sz w:val="22"/>
        </w:rPr>
        <w:t>2</w:t>
      </w:r>
    </w:p>
    <w:p w14:paraId="5FE4D38A" w14:textId="77777777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Source:</w:t>
      </w:r>
      <w:r w:rsidRPr="00276F20">
        <w:rPr>
          <w:sz w:val="22"/>
        </w:rPr>
        <w:tab/>
        <w:t>Ericsson</w:t>
      </w:r>
    </w:p>
    <w:p w14:paraId="689432CB" w14:textId="74D4B1C8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Title:</w:t>
      </w:r>
      <w:r w:rsidRPr="00276F20">
        <w:rPr>
          <w:sz w:val="22"/>
        </w:rPr>
        <w:tab/>
      </w:r>
      <w:r>
        <w:rPr>
          <w:sz w:val="22"/>
        </w:rPr>
        <w:t>O</w:t>
      </w:r>
      <w:r w:rsidRPr="00276F20">
        <w:rPr>
          <w:sz w:val="22"/>
        </w:rPr>
        <w:t xml:space="preserve">n </w:t>
      </w:r>
      <w:r w:rsidR="00CB65E7">
        <w:rPr>
          <w:rFonts w:hint="eastAsia"/>
          <w:sz w:val="22"/>
        </w:rPr>
        <w:t>general issues for performance enhancement phase 6</w:t>
      </w:r>
    </w:p>
    <w:p w14:paraId="186D7189" w14:textId="77777777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Document for:</w:t>
      </w:r>
      <w:r w:rsidRPr="00276F20">
        <w:rPr>
          <w:sz w:val="22"/>
        </w:rPr>
        <w:tab/>
        <w:t>Discussion</w:t>
      </w:r>
    </w:p>
    <w:p w14:paraId="39A95BCD" w14:textId="77777777" w:rsidR="00807E7A" w:rsidRPr="00276F20" w:rsidRDefault="00807E7A" w:rsidP="00807E7A">
      <w:pPr>
        <w:pStyle w:val="Heading1"/>
        <w:rPr>
          <w:lang w:val="en-US"/>
        </w:rPr>
      </w:pPr>
      <w:r w:rsidRPr="00276F20">
        <w:rPr>
          <w:lang w:val="en-US"/>
        </w:rPr>
        <w:t>1</w:t>
      </w:r>
      <w:r w:rsidRPr="00276F20">
        <w:rPr>
          <w:lang w:val="en-US"/>
        </w:rPr>
        <w:tab/>
        <w:t>Introduction</w:t>
      </w:r>
    </w:p>
    <w:p w14:paraId="59ADBFF4" w14:textId="639C2D90" w:rsidR="00B411C6" w:rsidRDefault="00C53FD1">
      <w:r>
        <w:t>In RAN#10</w:t>
      </w:r>
      <w:r w:rsidR="001F2F31">
        <w:rPr>
          <w:rFonts w:hint="eastAsia"/>
        </w:rPr>
        <w:t>9</w:t>
      </w:r>
      <w:r>
        <w:t xml:space="preserve"> meeting, </w:t>
      </w:r>
      <w:r w:rsidR="00481803">
        <w:rPr>
          <w:rFonts w:hint="eastAsia"/>
        </w:rPr>
        <w:t xml:space="preserve">a new </w:t>
      </w:r>
      <w:r w:rsidR="00C53000">
        <w:t>WID</w:t>
      </w:r>
      <w:r w:rsidR="00C744F6">
        <w:t xml:space="preserve"> on NR demodulation performance: Phase </w:t>
      </w:r>
      <w:r w:rsidR="00481803">
        <w:rPr>
          <w:rFonts w:hint="eastAsia"/>
        </w:rPr>
        <w:t>6</w:t>
      </w:r>
      <w:r w:rsidR="00C744F6">
        <w:t xml:space="preserve"> was approved</w:t>
      </w:r>
      <w:r w:rsidR="006F7416">
        <w:t xml:space="preserve"> </w:t>
      </w:r>
      <w:r w:rsidR="000C54A1">
        <w:t>[1]</w:t>
      </w:r>
      <w:r w:rsidR="00C744F6">
        <w:t xml:space="preserve">. </w:t>
      </w:r>
      <w:r w:rsidR="006F7416">
        <w:t xml:space="preserve">According to the WID, </w:t>
      </w:r>
      <w:r w:rsidR="00CD5DDC">
        <w:t>following are the objectives for UE part: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269AD" w14:paraId="2AFEC401" w14:textId="77777777" w:rsidTr="002269AD">
        <w:tc>
          <w:tcPr>
            <w:tcW w:w="9350" w:type="dxa"/>
          </w:tcPr>
          <w:p w14:paraId="24060289" w14:textId="77777777" w:rsidR="008B439C" w:rsidRPr="008B439C" w:rsidRDefault="008B439C" w:rsidP="008B439C">
            <w:pPr>
              <w:numPr>
                <w:ilvl w:val="0"/>
                <w:numId w:val="19"/>
              </w:numPr>
              <w:suppressAutoHyphens/>
              <w:spacing w:after="180"/>
              <w:textAlignment w:val="baseline"/>
              <w:rPr>
                <w:lang w:val="en-GB"/>
              </w:rPr>
            </w:pPr>
            <w:r w:rsidRPr="008B439C">
              <w:rPr>
                <w:lang w:val="en-GB"/>
              </w:rPr>
              <w:t>Specify optional performance requirements under a single spatial channel model for SU-MIMO in FR1</w:t>
            </w:r>
          </w:p>
          <w:p w14:paraId="159BF4E0" w14:textId="77777777" w:rsidR="008B439C" w:rsidRPr="008B439C" w:rsidRDefault="008B439C" w:rsidP="008B439C">
            <w:pPr>
              <w:numPr>
                <w:ilvl w:val="1"/>
                <w:numId w:val="20"/>
              </w:numPr>
              <w:suppressAutoHyphens/>
              <w:spacing w:after="180"/>
              <w:textAlignment w:val="baseline"/>
              <w:rPr>
                <w:lang w:val="en-GB"/>
              </w:rPr>
            </w:pPr>
            <w:r w:rsidRPr="008B439C">
              <w:rPr>
                <w:lang w:val="en-GB"/>
              </w:rPr>
              <w:t>Using rCDL-C1 channel model detailed in TR 38.753 as starting point</w:t>
            </w:r>
          </w:p>
          <w:p w14:paraId="1B0DE435" w14:textId="77777777" w:rsidR="008B439C" w:rsidRPr="008B439C" w:rsidRDefault="008B439C" w:rsidP="008B439C">
            <w:pPr>
              <w:numPr>
                <w:ilvl w:val="2"/>
                <w:numId w:val="20"/>
              </w:numPr>
              <w:suppressAutoHyphens/>
              <w:spacing w:after="180"/>
              <w:textAlignment w:val="baseline"/>
              <w:rPr>
                <w:lang w:val="en-GB"/>
              </w:rPr>
            </w:pPr>
            <w:r w:rsidRPr="008B439C">
              <w:rPr>
                <w:lang w:val="en-GB"/>
              </w:rPr>
              <w:t>Specify PDSCH demodulation performance requirements for the 8T8R 2 codeword use case and the 4T4R case.</w:t>
            </w:r>
          </w:p>
          <w:p w14:paraId="7EF88CE2" w14:textId="77777777" w:rsidR="008B439C" w:rsidRPr="008B439C" w:rsidRDefault="008B439C" w:rsidP="008B439C">
            <w:pPr>
              <w:numPr>
                <w:ilvl w:val="2"/>
                <w:numId w:val="20"/>
              </w:numPr>
              <w:suppressAutoHyphens/>
              <w:spacing w:after="180"/>
              <w:textAlignment w:val="baseline"/>
              <w:rPr>
                <w:lang w:val="en-GB"/>
              </w:rPr>
            </w:pPr>
            <w:r w:rsidRPr="008B439C">
              <w:rPr>
                <w:lang w:val="en-GB"/>
              </w:rPr>
              <w:t xml:space="preserve">Study, and if/when performance alignment on PMI reporting is achieved, specify requirements for PMI performance with 4T4R and 8T4R eTypeII precoding. </w:t>
            </w:r>
          </w:p>
          <w:p w14:paraId="2041ACD2" w14:textId="77777777" w:rsidR="008B439C" w:rsidRPr="008B439C" w:rsidRDefault="008B439C" w:rsidP="008B439C">
            <w:pPr>
              <w:numPr>
                <w:ilvl w:val="1"/>
                <w:numId w:val="20"/>
              </w:numPr>
              <w:suppressAutoHyphens/>
              <w:spacing w:after="180"/>
              <w:textAlignment w:val="baseline"/>
              <w:rPr>
                <w:lang w:val="en-GB"/>
              </w:rPr>
            </w:pPr>
            <w:r w:rsidRPr="008B439C">
              <w:rPr>
                <w:lang w:val="en-GB"/>
              </w:rPr>
              <w:t>Note 1: The rCDL-C1 based spatial channel model detailed in TR 38.753 needs to be updated to address issues identified in the SI, e.g., frequency generalization and PMI bias</w:t>
            </w:r>
          </w:p>
          <w:p w14:paraId="128FAB5D" w14:textId="77777777" w:rsidR="008B439C" w:rsidRPr="008B439C" w:rsidRDefault="008B439C" w:rsidP="008B439C">
            <w:pPr>
              <w:numPr>
                <w:ilvl w:val="1"/>
                <w:numId w:val="20"/>
              </w:numPr>
              <w:suppressAutoHyphens/>
              <w:spacing w:after="180"/>
              <w:textAlignment w:val="baseline"/>
              <w:rPr>
                <w:lang w:val="en-GB"/>
              </w:rPr>
            </w:pPr>
            <w:r w:rsidRPr="008B439C">
              <w:rPr>
                <w:lang w:val="en-GB"/>
              </w:rPr>
              <w:t>Note 2: The outcome from RAN1 SI (FS_NR_7_24GHz_Chmod) to update the antenna model and scaling of angles in TR 38.901 needs to be considered.</w:t>
            </w:r>
          </w:p>
          <w:p w14:paraId="2CADD5AB" w14:textId="77777777" w:rsidR="008B439C" w:rsidRPr="008B439C" w:rsidRDefault="008B439C" w:rsidP="008B439C">
            <w:pPr>
              <w:suppressAutoHyphens/>
              <w:spacing w:after="180"/>
              <w:textAlignment w:val="baseline"/>
              <w:rPr>
                <w:lang w:val="en-GB"/>
              </w:rPr>
            </w:pPr>
          </w:p>
          <w:p w14:paraId="23EAD485" w14:textId="77777777" w:rsidR="008B439C" w:rsidRPr="008B439C" w:rsidRDefault="008B439C" w:rsidP="008B439C">
            <w:pPr>
              <w:numPr>
                <w:ilvl w:val="0"/>
                <w:numId w:val="20"/>
              </w:numPr>
              <w:suppressAutoHyphens/>
              <w:spacing w:after="180"/>
              <w:textAlignment w:val="baseline"/>
              <w:rPr>
                <w:lang w:val="en-GB"/>
              </w:rPr>
            </w:pPr>
            <w:r w:rsidRPr="008B439C">
              <w:rPr>
                <w:lang w:val="en-GB"/>
              </w:rPr>
              <w:t>Define the following performance requirements for 6Rx UE (both handheld and FWA) with interference</w:t>
            </w:r>
          </w:p>
          <w:p w14:paraId="02E7AC2A" w14:textId="77777777" w:rsidR="008B439C" w:rsidRPr="008B439C" w:rsidRDefault="008B439C" w:rsidP="008B439C">
            <w:pPr>
              <w:numPr>
                <w:ilvl w:val="1"/>
                <w:numId w:val="20"/>
              </w:numPr>
              <w:suppressAutoHyphens/>
              <w:spacing w:after="180"/>
              <w:textAlignment w:val="baseline"/>
              <w:rPr>
                <w:lang w:val="en-GB"/>
              </w:rPr>
            </w:pPr>
            <w:r w:rsidRPr="008B439C">
              <w:rPr>
                <w:lang w:val="en-GB"/>
              </w:rPr>
              <w:t>PDSCH demodulation with inter-cell interference with MMSE-IRC receiver</w:t>
            </w:r>
          </w:p>
          <w:p w14:paraId="0CC4836E" w14:textId="77777777" w:rsidR="008B439C" w:rsidRPr="008B439C" w:rsidRDefault="008B439C" w:rsidP="008B439C">
            <w:pPr>
              <w:numPr>
                <w:ilvl w:val="2"/>
                <w:numId w:val="20"/>
              </w:numPr>
              <w:suppressAutoHyphens/>
              <w:spacing w:after="180"/>
              <w:textAlignment w:val="baseline"/>
              <w:rPr>
                <w:lang w:val="en-GB"/>
              </w:rPr>
            </w:pPr>
            <w:r w:rsidRPr="008B439C">
              <w:rPr>
                <w:lang w:val="en-GB"/>
              </w:rPr>
              <w:t>Use the Rel-17 interference model for 2/4Rx UE as a baseline</w:t>
            </w:r>
          </w:p>
          <w:p w14:paraId="69F2C0F8" w14:textId="77777777" w:rsidR="008B439C" w:rsidRPr="008B439C" w:rsidRDefault="008B439C" w:rsidP="008B439C">
            <w:pPr>
              <w:numPr>
                <w:ilvl w:val="2"/>
                <w:numId w:val="20"/>
              </w:numPr>
              <w:suppressAutoHyphens/>
              <w:spacing w:after="180"/>
              <w:textAlignment w:val="baseline"/>
              <w:rPr>
                <w:lang w:val="en-GB"/>
              </w:rPr>
            </w:pPr>
            <w:r w:rsidRPr="008B439C">
              <w:rPr>
                <w:lang w:val="en-GB"/>
              </w:rPr>
              <w:t xml:space="preserve">Up to 4 MIMO layers for target cell </w:t>
            </w:r>
          </w:p>
          <w:p w14:paraId="20E1C8CC" w14:textId="77777777" w:rsidR="008B439C" w:rsidRPr="008B439C" w:rsidRDefault="008B439C" w:rsidP="008B439C">
            <w:pPr>
              <w:numPr>
                <w:ilvl w:val="1"/>
                <w:numId w:val="20"/>
              </w:numPr>
              <w:suppressAutoHyphens/>
              <w:spacing w:after="180"/>
              <w:textAlignment w:val="baseline"/>
              <w:rPr>
                <w:lang w:val="en-GB"/>
              </w:rPr>
            </w:pPr>
            <w:r w:rsidRPr="008B439C">
              <w:rPr>
                <w:lang w:val="en-GB"/>
              </w:rPr>
              <w:t>Specify CQI reporting requirements with inter-cell interference with MMSE-IRC receiver</w:t>
            </w:r>
          </w:p>
          <w:p w14:paraId="10E0F515" w14:textId="77777777" w:rsidR="008B439C" w:rsidRPr="008B439C" w:rsidRDefault="008B439C" w:rsidP="008B439C">
            <w:pPr>
              <w:numPr>
                <w:ilvl w:val="2"/>
                <w:numId w:val="20"/>
              </w:numPr>
              <w:suppressAutoHyphens/>
              <w:spacing w:after="180"/>
              <w:textAlignment w:val="baseline"/>
              <w:rPr>
                <w:lang w:val="en-GB"/>
              </w:rPr>
            </w:pPr>
            <w:r w:rsidRPr="008B439C">
              <w:rPr>
                <w:lang w:val="en-GB"/>
              </w:rPr>
              <w:lastRenderedPageBreak/>
              <w:t xml:space="preserve">Note 3: The start of the work is postponed until when the decision to define the R19 CQI requirements without interference is </w:t>
            </w:r>
            <w:proofErr w:type="gramStart"/>
            <w:r w:rsidRPr="008B439C">
              <w:rPr>
                <w:lang w:val="en-GB"/>
              </w:rPr>
              <w:t>made, and</w:t>
            </w:r>
            <w:proofErr w:type="gramEnd"/>
            <w:r w:rsidRPr="008B439C">
              <w:rPr>
                <w:lang w:val="en-GB"/>
              </w:rPr>
              <w:t xml:space="preserve"> will only start when there is R19 CQI requirements without interference.</w:t>
            </w:r>
          </w:p>
          <w:p w14:paraId="2126D83C" w14:textId="77777777" w:rsidR="008B439C" w:rsidRPr="008B439C" w:rsidRDefault="008B439C" w:rsidP="008B439C">
            <w:pPr>
              <w:numPr>
                <w:ilvl w:val="1"/>
                <w:numId w:val="20"/>
              </w:numPr>
              <w:suppressAutoHyphens/>
              <w:spacing w:after="180"/>
              <w:textAlignment w:val="baseline"/>
              <w:rPr>
                <w:lang w:val="en-GB"/>
              </w:rPr>
            </w:pPr>
            <w:r w:rsidRPr="008B439C">
              <w:rPr>
                <w:lang w:val="en-GB"/>
              </w:rPr>
              <w:t>PDSCH demodulation requirements with intra-cell inter-user interference with MMSE-IRC receiver</w:t>
            </w:r>
          </w:p>
          <w:p w14:paraId="6A4232B6" w14:textId="77777777" w:rsidR="008B439C" w:rsidRPr="008B439C" w:rsidRDefault="008B439C" w:rsidP="008B439C">
            <w:pPr>
              <w:numPr>
                <w:ilvl w:val="2"/>
                <w:numId w:val="20"/>
              </w:numPr>
              <w:suppressAutoHyphens/>
              <w:spacing w:after="180"/>
              <w:textAlignment w:val="baseline"/>
              <w:rPr>
                <w:lang w:val="en-GB"/>
              </w:rPr>
            </w:pPr>
            <w:r w:rsidRPr="008B439C">
              <w:rPr>
                <w:lang w:val="en-GB"/>
              </w:rPr>
              <w:t>Use the existing interference model for 2/4Rx UE as a baseline</w:t>
            </w:r>
          </w:p>
          <w:p w14:paraId="719CE4B4" w14:textId="4B12134F" w:rsidR="002269AD" w:rsidRPr="008B439C" w:rsidRDefault="008B439C" w:rsidP="008B439C">
            <w:pPr>
              <w:numPr>
                <w:ilvl w:val="2"/>
                <w:numId w:val="20"/>
              </w:numPr>
              <w:suppressAutoHyphens/>
              <w:spacing w:after="180"/>
              <w:textAlignment w:val="baseline"/>
              <w:rPr>
                <w:lang w:val="en-GB"/>
              </w:rPr>
            </w:pPr>
            <w:r w:rsidRPr="008B439C">
              <w:rPr>
                <w:lang w:val="en-GB"/>
              </w:rPr>
              <w:t>Up to 2 MIMO layers for each user</w:t>
            </w:r>
          </w:p>
        </w:tc>
      </w:tr>
    </w:tbl>
    <w:p w14:paraId="2A4970BA" w14:textId="77777777" w:rsidR="00CD5DDC" w:rsidRDefault="00CD5DDC"/>
    <w:p w14:paraId="74B48A42" w14:textId="00B851E2" w:rsidR="006A158D" w:rsidRDefault="002D7BC6">
      <w:r>
        <w:rPr>
          <w:rFonts w:hint="eastAsia"/>
        </w:rPr>
        <w:t xml:space="preserve">In this contribution, we provided our views on </w:t>
      </w:r>
      <w:r w:rsidR="00653EAB">
        <w:rPr>
          <w:rFonts w:hint="eastAsia"/>
        </w:rPr>
        <w:t>the general issues that need to be considered before going to the details of simulation assumptions for each objective.</w:t>
      </w:r>
    </w:p>
    <w:p w14:paraId="31A5A73C" w14:textId="5C5DD927" w:rsidR="00BA5B1D" w:rsidRPr="00395DD0" w:rsidRDefault="00BA5B1D" w:rsidP="00BA5B1D">
      <w:pPr>
        <w:pStyle w:val="Heading1"/>
        <w:rPr>
          <w:rFonts w:eastAsiaTheme="minorEastAsia"/>
          <w:lang w:val="en-US" w:eastAsia="zh-CN"/>
        </w:rPr>
      </w:pPr>
      <w:r w:rsidRPr="00395DD0">
        <w:rPr>
          <w:lang w:val="en-US"/>
        </w:rPr>
        <w:t>2</w:t>
      </w:r>
      <w:r w:rsidRPr="00395DD0">
        <w:rPr>
          <w:lang w:val="en-US"/>
        </w:rPr>
        <w:tab/>
      </w:r>
      <w:r w:rsidR="008D5057" w:rsidRPr="00395DD0">
        <w:rPr>
          <w:rFonts w:eastAsiaTheme="minorEastAsia"/>
          <w:lang w:val="en-US" w:eastAsia="zh-CN"/>
        </w:rPr>
        <w:t xml:space="preserve">CDL model </w:t>
      </w:r>
      <w:r w:rsidR="0000706D" w:rsidRPr="00395DD0">
        <w:rPr>
          <w:rFonts w:eastAsiaTheme="minorEastAsia"/>
          <w:lang w:val="en-US" w:eastAsia="zh-CN"/>
        </w:rPr>
        <w:t>for</w:t>
      </w:r>
      <w:r w:rsidR="00E1686D" w:rsidRPr="00395DD0">
        <w:rPr>
          <w:rFonts w:eastAsiaTheme="minorEastAsia"/>
          <w:lang w:val="en-US" w:eastAsia="zh-CN"/>
        </w:rPr>
        <w:t xml:space="preserve"> UE</w:t>
      </w:r>
      <w:r w:rsidR="0000706D" w:rsidRPr="00395DD0">
        <w:rPr>
          <w:rFonts w:eastAsiaTheme="minorEastAsia"/>
          <w:lang w:val="en-US" w:eastAsia="zh-CN"/>
        </w:rPr>
        <w:t xml:space="preserve"> </w:t>
      </w:r>
      <w:r w:rsidR="00E1686D" w:rsidRPr="00395DD0">
        <w:rPr>
          <w:rFonts w:eastAsiaTheme="minorEastAsia"/>
          <w:lang w:val="en-US" w:eastAsia="zh-CN"/>
        </w:rPr>
        <w:t>demodulation</w:t>
      </w:r>
    </w:p>
    <w:p w14:paraId="7FB0C877" w14:textId="77777777" w:rsidR="004E7EE9" w:rsidRDefault="00B132F8" w:rsidP="00BA5B1D">
      <w:r>
        <w:t xml:space="preserve">As </w:t>
      </w:r>
      <w:r w:rsidR="00FF369D">
        <w:t xml:space="preserve">WID mentioned, there are some remaining issues from Rel-19 on model generalization, </w:t>
      </w:r>
      <w:r w:rsidR="00D36809">
        <w:t xml:space="preserve">PMI test bias by one fixed model and </w:t>
      </w:r>
      <w:r w:rsidR="0083119B">
        <w:t xml:space="preserve">impact checking by latest version of 38.901. </w:t>
      </w:r>
      <w:r w:rsidR="0021189B">
        <w:t>We think it might be reasonable to consider these</w:t>
      </w:r>
      <w:r w:rsidR="002F231C">
        <w:t xml:space="preserve"> general</w:t>
      </w:r>
      <w:r w:rsidR="0021189B">
        <w:t xml:space="preserve"> issues before </w:t>
      </w:r>
      <w:r w:rsidR="00057AD3">
        <w:t xml:space="preserve">corresponding requirement definition. </w:t>
      </w:r>
    </w:p>
    <w:p w14:paraId="44CAF56F" w14:textId="389AB608" w:rsidR="00563A0E" w:rsidRDefault="007922C0" w:rsidP="00BA5B1D">
      <w:r>
        <w:t xml:space="preserve">As for eType-II </w:t>
      </w:r>
      <w:r w:rsidR="00FE4739">
        <w:t>PMI requirements, companies</w:t>
      </w:r>
      <w:r w:rsidR="00CC2945">
        <w:t>’ simulation results with rCDL-C1 are not aligned in Rel-19,</w:t>
      </w:r>
      <w:r w:rsidR="0055679C">
        <w:t xml:space="preserve"> it would be necessary to get alignment at </w:t>
      </w:r>
      <w:r w:rsidR="00C450C0">
        <w:t>first</w:t>
      </w:r>
      <w:r w:rsidR="0055679C">
        <w:t xml:space="preserve"> and then consider adding more </w:t>
      </w:r>
      <w:r w:rsidR="000572D7">
        <w:t xml:space="preserve">angle variants to have </w:t>
      </w:r>
      <w:r w:rsidR="00563A0E">
        <w:t>robust requirements.</w:t>
      </w:r>
      <w:r w:rsidR="004E7EE9">
        <w:rPr>
          <w:rFonts w:hint="eastAsia"/>
        </w:rPr>
        <w:t xml:space="preserve"> </w:t>
      </w:r>
      <w:r w:rsidR="00CC0003">
        <w:rPr>
          <w:rFonts w:hint="eastAsia"/>
        </w:rPr>
        <w:t xml:space="preserve">Another potential </w:t>
      </w:r>
      <w:r w:rsidR="00CA1F8B">
        <w:rPr>
          <w:rFonts w:hint="eastAsia"/>
        </w:rPr>
        <w:t>work on PMI part</w:t>
      </w:r>
      <w:r w:rsidR="002B554F">
        <w:rPr>
          <w:rFonts w:hint="eastAsia"/>
        </w:rPr>
        <w:t xml:space="preserve"> is to derive new CDL model with </w:t>
      </w:r>
      <w:r w:rsidR="00CA1F8B">
        <w:rPr>
          <w:rFonts w:hint="eastAsia"/>
        </w:rPr>
        <w:t>smaller delay spread</w:t>
      </w:r>
      <w:r w:rsidR="00996DF2">
        <w:rPr>
          <w:rFonts w:hint="eastAsia"/>
        </w:rPr>
        <w:t xml:space="preserve">, such as rCDL-A with 30 ns rms delay, </w:t>
      </w:r>
      <w:r w:rsidR="00162A45">
        <w:rPr>
          <w:rFonts w:hint="eastAsia"/>
        </w:rPr>
        <w:t>to compare performance.</w:t>
      </w:r>
    </w:p>
    <w:p w14:paraId="7437F57B" w14:textId="7A8F0460" w:rsidR="00C04043" w:rsidRDefault="00C04043" w:rsidP="00BA5B1D">
      <w:r>
        <w:t xml:space="preserve">According to potential effort and </w:t>
      </w:r>
      <w:r w:rsidR="009F7726">
        <w:t xml:space="preserve">complexity, we suggest RAN4 </w:t>
      </w:r>
      <w:r w:rsidR="00C94A18">
        <w:t>discuss</w:t>
      </w:r>
      <w:r w:rsidR="009F7726">
        <w:t xml:space="preserve"> </w:t>
      </w:r>
      <w:r w:rsidR="003B3214">
        <w:t>these issues</w:t>
      </w:r>
      <w:r w:rsidR="00B85AAB">
        <w:t xml:space="preserve"> together with WI objectives</w:t>
      </w:r>
      <w:r w:rsidR="003B3214">
        <w:t xml:space="preserve"> as following order:</w:t>
      </w:r>
    </w:p>
    <w:p w14:paraId="0BCE4254" w14:textId="24B4563B" w:rsidR="003B3214" w:rsidRDefault="00946A04" w:rsidP="003B3214">
      <w:pPr>
        <w:pStyle w:val="ListParagraph"/>
        <w:numPr>
          <w:ilvl w:val="0"/>
          <w:numId w:val="22"/>
        </w:numPr>
      </w:pPr>
      <w:r>
        <w:t xml:space="preserve">New version </w:t>
      </w:r>
      <w:r w:rsidR="003B3214">
        <w:t>38.901 impact</w:t>
      </w:r>
    </w:p>
    <w:p w14:paraId="6C366C14" w14:textId="5C5248C6" w:rsidR="003B3214" w:rsidRDefault="009F7199" w:rsidP="003B3214">
      <w:pPr>
        <w:pStyle w:val="ListParagraph"/>
        <w:numPr>
          <w:ilvl w:val="0"/>
          <w:numId w:val="22"/>
        </w:numPr>
      </w:pPr>
      <w:r>
        <w:t>Model generalization</w:t>
      </w:r>
      <w:r w:rsidR="005E4089">
        <w:t xml:space="preserve">. </w:t>
      </w:r>
    </w:p>
    <w:p w14:paraId="42C057D2" w14:textId="601F643F" w:rsidR="00395DD0" w:rsidRDefault="00395DD0" w:rsidP="003B3214">
      <w:pPr>
        <w:pStyle w:val="ListParagraph"/>
        <w:numPr>
          <w:ilvl w:val="0"/>
          <w:numId w:val="22"/>
        </w:numPr>
      </w:pPr>
      <w:r>
        <w:t>New rCDL model derivation if necessary.</w:t>
      </w:r>
    </w:p>
    <w:p w14:paraId="61E99664" w14:textId="4E537CF3" w:rsidR="00B85AAB" w:rsidRDefault="00395DD0" w:rsidP="003B3214">
      <w:pPr>
        <w:pStyle w:val="ListParagraph"/>
        <w:numPr>
          <w:ilvl w:val="0"/>
          <w:numId w:val="22"/>
        </w:numPr>
      </w:pPr>
      <w:r>
        <w:t xml:space="preserve">Simulation results alignment with </w:t>
      </w:r>
      <w:r w:rsidR="00663D72">
        <w:t>new derived</w:t>
      </w:r>
      <w:r>
        <w:t xml:space="preserve"> rCDL model for </w:t>
      </w:r>
      <w:r w:rsidR="00C94A18">
        <w:t>SU-MIMO PDSCH</w:t>
      </w:r>
      <w:r>
        <w:t xml:space="preserve"> and introduce</w:t>
      </w:r>
      <w:r w:rsidR="00C94A18">
        <w:t xml:space="preserve"> requirements</w:t>
      </w:r>
      <w:r w:rsidR="00DE43AA">
        <w:t xml:space="preserve">. </w:t>
      </w:r>
      <w:r w:rsidR="005E4089">
        <w:t xml:space="preserve"> </w:t>
      </w:r>
    </w:p>
    <w:p w14:paraId="6C917329" w14:textId="108F8ACB" w:rsidR="00C94A18" w:rsidRDefault="00453BBA" w:rsidP="003B3214">
      <w:pPr>
        <w:pStyle w:val="ListParagraph"/>
        <w:numPr>
          <w:ilvl w:val="0"/>
          <w:numId w:val="22"/>
        </w:numPr>
      </w:pPr>
      <w:r>
        <w:t>S</w:t>
      </w:r>
      <w:r w:rsidR="007922C0">
        <w:t>imulation</w:t>
      </w:r>
      <w:r>
        <w:t xml:space="preserve"> results</w:t>
      </w:r>
      <w:r w:rsidR="007922C0">
        <w:t xml:space="preserve"> alignment </w:t>
      </w:r>
      <w:r w:rsidR="00663D72">
        <w:t xml:space="preserve">with </w:t>
      </w:r>
      <w:r w:rsidR="00663D72">
        <w:rPr>
          <w:rFonts w:hint="eastAsia"/>
        </w:rPr>
        <w:t xml:space="preserve">new derived </w:t>
      </w:r>
      <w:r w:rsidR="00663D72">
        <w:t>rCDL model for</w:t>
      </w:r>
      <w:r w:rsidR="007922C0">
        <w:t xml:space="preserve"> eType-II</w:t>
      </w:r>
      <w:r>
        <w:t xml:space="preserve"> </w:t>
      </w:r>
      <w:r w:rsidR="005E4089">
        <w:t xml:space="preserve">PMI </w:t>
      </w:r>
    </w:p>
    <w:p w14:paraId="6CC5C71A" w14:textId="23405718" w:rsidR="00DE43AA" w:rsidRPr="00653EAB" w:rsidRDefault="009A371A" w:rsidP="003B3214">
      <w:pPr>
        <w:pStyle w:val="ListParagraph"/>
        <w:numPr>
          <w:ilvl w:val="0"/>
          <w:numId w:val="22"/>
        </w:numPr>
      </w:pPr>
      <w:r>
        <w:t xml:space="preserve">Study on </w:t>
      </w:r>
      <w:r w:rsidR="004F5B2B">
        <w:t xml:space="preserve">methodology of </w:t>
      </w:r>
      <w:r>
        <w:t xml:space="preserve">adding </w:t>
      </w:r>
      <w:r w:rsidR="004F5B2B">
        <w:t>angular variants for PMI tests.</w:t>
      </w:r>
    </w:p>
    <w:p w14:paraId="6B7EE835" w14:textId="662219DD" w:rsidR="000774E8" w:rsidRDefault="00852913" w:rsidP="00BB4D03">
      <w:pPr>
        <w:rPr>
          <w:b/>
          <w:bCs/>
        </w:rPr>
      </w:pPr>
      <w:r w:rsidRPr="00852913">
        <w:rPr>
          <w:b/>
          <w:bCs/>
        </w:rPr>
        <w:t>Proposal 1</w:t>
      </w:r>
      <w:r w:rsidRPr="00852913">
        <w:rPr>
          <w:b/>
          <w:bCs/>
        </w:rPr>
        <w:tab/>
      </w:r>
      <w:r w:rsidR="00634B9D">
        <w:rPr>
          <w:b/>
          <w:bCs/>
        </w:rPr>
        <w:t xml:space="preserve">RAN4 consider following discussion order for Rel-20 CDL model </w:t>
      </w:r>
      <w:r w:rsidR="00F27494">
        <w:rPr>
          <w:b/>
          <w:bCs/>
        </w:rPr>
        <w:t>WI</w:t>
      </w:r>
    </w:p>
    <w:p w14:paraId="3D492B3D" w14:textId="77777777" w:rsidR="00882A2B" w:rsidRPr="00882A2B" w:rsidRDefault="00882A2B" w:rsidP="00882A2B">
      <w:pPr>
        <w:pStyle w:val="ListParagraph"/>
        <w:numPr>
          <w:ilvl w:val="0"/>
          <w:numId w:val="23"/>
        </w:numPr>
        <w:rPr>
          <w:b/>
          <w:bCs/>
        </w:rPr>
      </w:pPr>
      <w:r w:rsidRPr="00882A2B">
        <w:rPr>
          <w:b/>
          <w:bCs/>
        </w:rPr>
        <w:t>New version 38.901 impact</w:t>
      </w:r>
    </w:p>
    <w:p w14:paraId="3B0C86D2" w14:textId="77777777" w:rsidR="00882A2B" w:rsidRPr="00882A2B" w:rsidRDefault="00882A2B" w:rsidP="00882A2B">
      <w:pPr>
        <w:pStyle w:val="ListParagraph"/>
        <w:numPr>
          <w:ilvl w:val="0"/>
          <w:numId w:val="23"/>
        </w:numPr>
        <w:rPr>
          <w:b/>
          <w:bCs/>
        </w:rPr>
      </w:pPr>
      <w:r w:rsidRPr="00882A2B">
        <w:rPr>
          <w:b/>
          <w:bCs/>
        </w:rPr>
        <w:t xml:space="preserve">Model generalization. </w:t>
      </w:r>
    </w:p>
    <w:p w14:paraId="6A9D00F3" w14:textId="77777777" w:rsidR="00882A2B" w:rsidRPr="00882A2B" w:rsidRDefault="00882A2B" w:rsidP="00882A2B">
      <w:pPr>
        <w:pStyle w:val="ListParagraph"/>
        <w:numPr>
          <w:ilvl w:val="0"/>
          <w:numId w:val="23"/>
        </w:numPr>
        <w:rPr>
          <w:b/>
          <w:bCs/>
        </w:rPr>
      </w:pPr>
      <w:r w:rsidRPr="00882A2B">
        <w:rPr>
          <w:b/>
          <w:bCs/>
        </w:rPr>
        <w:t>New rCDL model derivation if necessary.</w:t>
      </w:r>
    </w:p>
    <w:p w14:paraId="243A623D" w14:textId="77777777" w:rsidR="00882A2B" w:rsidRPr="00882A2B" w:rsidRDefault="00882A2B" w:rsidP="00882A2B">
      <w:pPr>
        <w:pStyle w:val="ListParagraph"/>
        <w:numPr>
          <w:ilvl w:val="0"/>
          <w:numId w:val="23"/>
        </w:numPr>
        <w:rPr>
          <w:b/>
          <w:bCs/>
        </w:rPr>
      </w:pPr>
      <w:r w:rsidRPr="00882A2B">
        <w:rPr>
          <w:b/>
          <w:bCs/>
        </w:rPr>
        <w:t xml:space="preserve">Simulation results alignment with new derived rCDL model for SU-MIMO PDSCH and introduce requirements.  </w:t>
      </w:r>
    </w:p>
    <w:p w14:paraId="6ED79094" w14:textId="77777777" w:rsidR="00882A2B" w:rsidRPr="00882A2B" w:rsidRDefault="00882A2B" w:rsidP="00882A2B">
      <w:pPr>
        <w:pStyle w:val="ListParagraph"/>
        <w:numPr>
          <w:ilvl w:val="0"/>
          <w:numId w:val="23"/>
        </w:numPr>
        <w:rPr>
          <w:b/>
          <w:bCs/>
        </w:rPr>
      </w:pPr>
      <w:r w:rsidRPr="00882A2B">
        <w:rPr>
          <w:b/>
          <w:bCs/>
        </w:rPr>
        <w:t xml:space="preserve">Simulation results alignment with </w:t>
      </w:r>
      <w:r w:rsidRPr="00882A2B">
        <w:rPr>
          <w:rFonts w:hint="eastAsia"/>
          <w:b/>
          <w:bCs/>
        </w:rPr>
        <w:t xml:space="preserve">new derived </w:t>
      </w:r>
      <w:r w:rsidRPr="00882A2B">
        <w:rPr>
          <w:b/>
          <w:bCs/>
        </w:rPr>
        <w:t xml:space="preserve">rCDL model for eType-II PMI </w:t>
      </w:r>
    </w:p>
    <w:p w14:paraId="53FA1D56" w14:textId="5ED27679" w:rsidR="00F27494" w:rsidRPr="00882A2B" w:rsidRDefault="00882A2B" w:rsidP="00882A2B">
      <w:pPr>
        <w:pStyle w:val="ListParagraph"/>
        <w:numPr>
          <w:ilvl w:val="0"/>
          <w:numId w:val="23"/>
        </w:numPr>
        <w:rPr>
          <w:b/>
          <w:bCs/>
        </w:rPr>
      </w:pPr>
      <w:r w:rsidRPr="00882A2B">
        <w:rPr>
          <w:b/>
          <w:bCs/>
        </w:rPr>
        <w:t>Study on methodology of adding angular variants for PMI tests.</w:t>
      </w:r>
    </w:p>
    <w:p w14:paraId="12790A88" w14:textId="44E89D50" w:rsidR="00D77CEF" w:rsidRPr="007D19BA" w:rsidRDefault="00D77CEF" w:rsidP="00D77CEF">
      <w:pPr>
        <w:pStyle w:val="Heading1"/>
        <w:jc w:val="both"/>
        <w:rPr>
          <w:rFonts w:eastAsiaTheme="minorEastAsia"/>
          <w:lang w:val="en-US" w:eastAsia="zh-CN"/>
        </w:rPr>
      </w:pPr>
      <w:r w:rsidRPr="007B0893">
        <w:rPr>
          <w:lang w:val="en-US"/>
        </w:rPr>
        <w:lastRenderedPageBreak/>
        <w:t>3</w:t>
      </w:r>
      <w:r w:rsidRPr="007B0893">
        <w:rPr>
          <w:lang w:val="en-US"/>
        </w:rPr>
        <w:tab/>
      </w:r>
      <w:r w:rsidR="00CB65E7">
        <w:rPr>
          <w:rFonts w:eastAsiaTheme="minorEastAsia" w:hint="eastAsia"/>
          <w:lang w:val="en-US" w:eastAsia="zh-CN"/>
        </w:rPr>
        <w:t xml:space="preserve">Interference mitigation with 6Rx </w:t>
      </w:r>
    </w:p>
    <w:p w14:paraId="4895C75E" w14:textId="55E6197C" w:rsidR="00D77CEF" w:rsidRDefault="00D746BB" w:rsidP="00D77CEF">
      <w:r>
        <w:rPr>
          <w:rFonts w:hint="eastAsia"/>
        </w:rPr>
        <w:t xml:space="preserve">In this section, we discuss the </w:t>
      </w:r>
      <w:r w:rsidR="002169E0">
        <w:rPr>
          <w:rFonts w:hint="eastAsia"/>
        </w:rPr>
        <w:t>general issues for introducing PDSCH demodulation requirements for the scenario of inter-cell interference and</w:t>
      </w:r>
      <w:r w:rsidR="00D758B6">
        <w:rPr>
          <w:rFonts w:hint="eastAsia"/>
        </w:rPr>
        <w:t xml:space="preserve"> intra-cell inter-user interference</w:t>
      </w:r>
      <w:r w:rsidR="004C5E34">
        <w:rPr>
          <w:rFonts w:hint="eastAsia"/>
        </w:rPr>
        <w:t xml:space="preserve"> </w:t>
      </w:r>
      <w:r w:rsidR="00D758B6">
        <w:rPr>
          <w:rFonts w:hint="eastAsia"/>
        </w:rPr>
        <w:t xml:space="preserve">with </w:t>
      </w:r>
      <w:r w:rsidR="00995748">
        <w:rPr>
          <w:rFonts w:hint="eastAsia"/>
        </w:rPr>
        <w:t>6</w:t>
      </w:r>
      <w:r w:rsidR="00D758B6">
        <w:rPr>
          <w:rFonts w:hint="eastAsia"/>
        </w:rPr>
        <w:t>Rx reception.</w:t>
      </w:r>
    </w:p>
    <w:p w14:paraId="17C4BBE2" w14:textId="0C3D22C1" w:rsidR="002169E0" w:rsidRDefault="00E55BE9" w:rsidP="00D77CEF">
      <w:r>
        <w:rPr>
          <w:rFonts w:hint="eastAsia"/>
        </w:rPr>
        <w:t>Following the similar approach of introducing Rel-17 interference mitigation requirements, we propose to discuss the interference model for the two scenarios. For PDSCH requirements with inter-cell interference, following aspects are proposed to start with:</w:t>
      </w:r>
    </w:p>
    <w:p w14:paraId="0E7CD042" w14:textId="77777777" w:rsidR="00CB65E7" w:rsidRPr="00E55BE9" w:rsidRDefault="00CB65E7" w:rsidP="00CB65E7">
      <w:pPr>
        <w:pStyle w:val="ListParagraph"/>
        <w:numPr>
          <w:ilvl w:val="0"/>
          <w:numId w:val="14"/>
        </w:numPr>
      </w:pPr>
      <w:r w:rsidRPr="00E55BE9">
        <w:rPr>
          <w:rFonts w:hint="eastAsia"/>
        </w:rPr>
        <w:t xml:space="preserve">Number of interfering </w:t>
      </w:r>
      <w:proofErr w:type="gramStart"/>
      <w:r w:rsidRPr="00E55BE9">
        <w:rPr>
          <w:rFonts w:hint="eastAsia"/>
        </w:rPr>
        <w:t>cell</w:t>
      </w:r>
      <w:proofErr w:type="gramEnd"/>
    </w:p>
    <w:p w14:paraId="654E1E89" w14:textId="77777777" w:rsidR="00CB65E7" w:rsidRPr="00E55BE9" w:rsidRDefault="00CB65E7" w:rsidP="00CB65E7">
      <w:pPr>
        <w:pStyle w:val="ListParagraph"/>
        <w:numPr>
          <w:ilvl w:val="0"/>
          <w:numId w:val="14"/>
        </w:numPr>
      </w:pPr>
      <w:r w:rsidRPr="00E55BE9">
        <w:rPr>
          <w:rFonts w:hint="eastAsia"/>
        </w:rPr>
        <w:t>Interference profile</w:t>
      </w:r>
    </w:p>
    <w:p w14:paraId="00F64E35" w14:textId="77777777" w:rsidR="00CB65E7" w:rsidRPr="00E55BE9" w:rsidRDefault="00CB65E7" w:rsidP="00CB65E7">
      <w:pPr>
        <w:pStyle w:val="ListParagraph"/>
        <w:numPr>
          <w:ilvl w:val="1"/>
          <w:numId w:val="14"/>
        </w:numPr>
      </w:pPr>
      <w:r w:rsidRPr="00E55BE9">
        <w:t>W</w:t>
      </w:r>
      <w:r w:rsidRPr="00E55BE9">
        <w:rPr>
          <w:rFonts w:hint="eastAsia"/>
        </w:rPr>
        <w:t>hether to reuse the DIP method and INR level</w:t>
      </w:r>
    </w:p>
    <w:p w14:paraId="0422F1F8" w14:textId="77777777" w:rsidR="00CB65E7" w:rsidRPr="00E55BE9" w:rsidRDefault="00CB65E7" w:rsidP="00CB65E7">
      <w:pPr>
        <w:pStyle w:val="ListParagraph"/>
        <w:numPr>
          <w:ilvl w:val="0"/>
          <w:numId w:val="14"/>
        </w:numPr>
      </w:pPr>
      <w:r w:rsidRPr="00E55BE9">
        <w:rPr>
          <w:rFonts w:hint="eastAsia"/>
        </w:rPr>
        <w:t xml:space="preserve">Transmission rank </w:t>
      </w:r>
    </w:p>
    <w:p w14:paraId="4BA958BD" w14:textId="77777777" w:rsidR="00CB65E7" w:rsidRPr="00E55BE9" w:rsidRDefault="00CB65E7" w:rsidP="00CB65E7">
      <w:pPr>
        <w:pStyle w:val="ListParagraph"/>
        <w:numPr>
          <w:ilvl w:val="0"/>
          <w:numId w:val="14"/>
        </w:numPr>
      </w:pPr>
      <w:r w:rsidRPr="00E55BE9">
        <w:t>Time/frequency offset</w:t>
      </w:r>
    </w:p>
    <w:p w14:paraId="3ABE1EFD" w14:textId="77777777" w:rsidR="00CB65E7" w:rsidRPr="00E55BE9" w:rsidRDefault="00CB65E7" w:rsidP="00CB65E7">
      <w:pPr>
        <w:pStyle w:val="ListParagraph"/>
        <w:numPr>
          <w:ilvl w:val="0"/>
          <w:numId w:val="14"/>
        </w:numPr>
      </w:pPr>
      <w:r w:rsidRPr="00E55BE9">
        <w:t>SSB configuration</w:t>
      </w:r>
    </w:p>
    <w:p w14:paraId="2AB79FB6" w14:textId="6B191350" w:rsidR="00CB65E7" w:rsidRPr="00E55BE9" w:rsidRDefault="00CB65E7" w:rsidP="00CB65E7">
      <w:pPr>
        <w:rPr>
          <w:b/>
          <w:bCs/>
        </w:rPr>
      </w:pPr>
      <w:r w:rsidRPr="00E55BE9">
        <w:rPr>
          <w:rFonts w:hint="eastAsia"/>
          <w:b/>
          <w:bCs/>
        </w:rPr>
        <w:t xml:space="preserve">Proposal </w:t>
      </w:r>
      <w:r w:rsidR="00882987">
        <w:rPr>
          <w:b/>
          <w:bCs/>
        </w:rPr>
        <w:t>2</w:t>
      </w:r>
      <w:r w:rsidRPr="00E55BE9">
        <w:rPr>
          <w:rFonts w:hint="eastAsia"/>
          <w:b/>
          <w:bCs/>
        </w:rPr>
        <w:t xml:space="preserve">: </w:t>
      </w:r>
      <w:r w:rsidR="00E230D0">
        <w:rPr>
          <w:rFonts w:hint="eastAsia"/>
          <w:b/>
          <w:bCs/>
        </w:rPr>
        <w:t xml:space="preserve">Propose RAN4 to first discuss and reach agreements on the following aspects for inter-cell interference scenario </w:t>
      </w:r>
      <w:r w:rsidR="0021189B">
        <w:rPr>
          <w:b/>
          <w:bCs/>
        </w:rPr>
        <w:t xml:space="preserve"> </w:t>
      </w:r>
    </w:p>
    <w:p w14:paraId="6176CDC0" w14:textId="77777777" w:rsidR="00CB65E7" w:rsidRPr="00E55BE9" w:rsidRDefault="00CB65E7" w:rsidP="00CB65E7">
      <w:pPr>
        <w:pStyle w:val="ListParagraph"/>
        <w:numPr>
          <w:ilvl w:val="0"/>
          <w:numId w:val="14"/>
        </w:numPr>
        <w:rPr>
          <w:b/>
          <w:bCs/>
        </w:rPr>
      </w:pPr>
      <w:r w:rsidRPr="00E55BE9">
        <w:rPr>
          <w:rFonts w:hint="eastAsia"/>
          <w:b/>
          <w:bCs/>
        </w:rPr>
        <w:t xml:space="preserve">Number of interfering </w:t>
      </w:r>
      <w:proofErr w:type="gramStart"/>
      <w:r w:rsidRPr="00E55BE9">
        <w:rPr>
          <w:rFonts w:hint="eastAsia"/>
          <w:b/>
          <w:bCs/>
        </w:rPr>
        <w:t>cell</w:t>
      </w:r>
      <w:proofErr w:type="gramEnd"/>
    </w:p>
    <w:p w14:paraId="25C02747" w14:textId="77777777" w:rsidR="00CB65E7" w:rsidRPr="00E55BE9" w:rsidRDefault="00CB65E7" w:rsidP="00CB65E7">
      <w:pPr>
        <w:pStyle w:val="ListParagraph"/>
        <w:numPr>
          <w:ilvl w:val="0"/>
          <w:numId w:val="14"/>
        </w:numPr>
        <w:rPr>
          <w:b/>
          <w:bCs/>
        </w:rPr>
      </w:pPr>
      <w:r w:rsidRPr="00E55BE9">
        <w:rPr>
          <w:rFonts w:hint="eastAsia"/>
          <w:b/>
          <w:bCs/>
        </w:rPr>
        <w:t>Interference profile</w:t>
      </w:r>
    </w:p>
    <w:p w14:paraId="57AF912E" w14:textId="77777777" w:rsidR="00CB65E7" w:rsidRPr="00E55BE9" w:rsidRDefault="00CB65E7" w:rsidP="00CB65E7">
      <w:pPr>
        <w:pStyle w:val="ListParagraph"/>
        <w:numPr>
          <w:ilvl w:val="1"/>
          <w:numId w:val="14"/>
        </w:numPr>
        <w:rPr>
          <w:b/>
          <w:bCs/>
        </w:rPr>
      </w:pPr>
      <w:r w:rsidRPr="00E55BE9">
        <w:rPr>
          <w:b/>
          <w:bCs/>
        </w:rPr>
        <w:t>W</w:t>
      </w:r>
      <w:r w:rsidRPr="00E55BE9">
        <w:rPr>
          <w:rFonts w:hint="eastAsia"/>
          <w:b/>
          <w:bCs/>
        </w:rPr>
        <w:t>hether to reuse the DIP method and INR level</w:t>
      </w:r>
    </w:p>
    <w:p w14:paraId="05616902" w14:textId="77777777" w:rsidR="00CB65E7" w:rsidRPr="00E55BE9" w:rsidRDefault="00CB65E7" w:rsidP="00CB65E7">
      <w:pPr>
        <w:pStyle w:val="ListParagraph"/>
        <w:numPr>
          <w:ilvl w:val="0"/>
          <w:numId w:val="14"/>
        </w:numPr>
        <w:rPr>
          <w:b/>
          <w:bCs/>
        </w:rPr>
      </w:pPr>
      <w:r w:rsidRPr="00E55BE9">
        <w:rPr>
          <w:rFonts w:hint="eastAsia"/>
          <w:b/>
          <w:bCs/>
        </w:rPr>
        <w:t xml:space="preserve">Transmission rank </w:t>
      </w:r>
    </w:p>
    <w:p w14:paraId="0506164C" w14:textId="77777777" w:rsidR="00CB65E7" w:rsidRPr="00E55BE9" w:rsidRDefault="00CB65E7" w:rsidP="00CB65E7">
      <w:pPr>
        <w:pStyle w:val="ListParagraph"/>
        <w:numPr>
          <w:ilvl w:val="0"/>
          <w:numId w:val="14"/>
        </w:numPr>
        <w:rPr>
          <w:b/>
          <w:bCs/>
        </w:rPr>
      </w:pPr>
      <w:r w:rsidRPr="00E55BE9">
        <w:rPr>
          <w:rFonts w:hint="eastAsia"/>
          <w:b/>
          <w:bCs/>
        </w:rPr>
        <w:t>Time/frequency offset</w:t>
      </w:r>
    </w:p>
    <w:p w14:paraId="5592074C" w14:textId="77777777" w:rsidR="00CB65E7" w:rsidRPr="00E55BE9" w:rsidRDefault="00CB65E7" w:rsidP="00CB65E7">
      <w:pPr>
        <w:pStyle w:val="ListParagraph"/>
        <w:numPr>
          <w:ilvl w:val="0"/>
          <w:numId w:val="14"/>
        </w:numPr>
        <w:rPr>
          <w:b/>
          <w:bCs/>
        </w:rPr>
      </w:pPr>
      <w:r w:rsidRPr="00E55BE9">
        <w:rPr>
          <w:rFonts w:hint="eastAsia"/>
          <w:b/>
          <w:bCs/>
        </w:rPr>
        <w:t>SSB configuration</w:t>
      </w:r>
    </w:p>
    <w:p w14:paraId="5E2ED675" w14:textId="77777777" w:rsidR="00CB65E7" w:rsidRPr="00E55BE9" w:rsidRDefault="00CB65E7" w:rsidP="00CB65E7">
      <w:r w:rsidRPr="00E55BE9">
        <w:rPr>
          <w:rFonts w:hint="eastAsia"/>
        </w:rPr>
        <w:t>As for the scenario of intra-cell inter-user interference, it is expected to introduce PDSCH demodulation requirement. Similarly, we propose to discuss the interference model first with the following aspects to be considered:</w:t>
      </w:r>
    </w:p>
    <w:p w14:paraId="45E63D44" w14:textId="77777777" w:rsidR="00CB65E7" w:rsidRPr="00E55BE9" w:rsidRDefault="00CB65E7" w:rsidP="00CB65E7">
      <w:pPr>
        <w:pStyle w:val="ListParagraph"/>
        <w:numPr>
          <w:ilvl w:val="0"/>
          <w:numId w:val="15"/>
        </w:numPr>
      </w:pPr>
      <w:r w:rsidRPr="00E55BE9">
        <w:rPr>
          <w:rFonts w:hint="eastAsia"/>
        </w:rPr>
        <w:t>Number of paired UE</w:t>
      </w:r>
    </w:p>
    <w:p w14:paraId="2CC92FB9" w14:textId="77777777" w:rsidR="00CB65E7" w:rsidRPr="00E55BE9" w:rsidRDefault="00CB65E7" w:rsidP="00CB65E7">
      <w:pPr>
        <w:pStyle w:val="ListParagraph"/>
        <w:numPr>
          <w:ilvl w:val="0"/>
          <w:numId w:val="15"/>
        </w:numPr>
      </w:pPr>
      <w:r w:rsidRPr="00E55BE9">
        <w:rPr>
          <w:rFonts w:hint="eastAsia"/>
        </w:rPr>
        <w:t>Rank for target and interference</w:t>
      </w:r>
    </w:p>
    <w:p w14:paraId="3D3893C4" w14:textId="77777777" w:rsidR="00CB65E7" w:rsidRPr="00E55BE9" w:rsidRDefault="00CB65E7" w:rsidP="00CB65E7">
      <w:pPr>
        <w:pStyle w:val="ListParagraph"/>
        <w:numPr>
          <w:ilvl w:val="0"/>
          <w:numId w:val="15"/>
        </w:numPr>
      </w:pPr>
      <w:r w:rsidRPr="00E55BE9">
        <w:rPr>
          <w:rFonts w:hint="eastAsia"/>
        </w:rPr>
        <w:t>Precoder codebook type</w:t>
      </w:r>
    </w:p>
    <w:p w14:paraId="3E898B96" w14:textId="77777777" w:rsidR="00CB65E7" w:rsidRPr="00E55BE9" w:rsidRDefault="00CB65E7" w:rsidP="00CB65E7">
      <w:pPr>
        <w:pStyle w:val="ListParagraph"/>
        <w:numPr>
          <w:ilvl w:val="0"/>
          <w:numId w:val="15"/>
        </w:numPr>
      </w:pPr>
      <w:r w:rsidRPr="00E55BE9">
        <w:rPr>
          <w:rFonts w:hint="eastAsia"/>
        </w:rPr>
        <w:t>PMI selection and precoding</w:t>
      </w:r>
    </w:p>
    <w:p w14:paraId="3DBCDAF9" w14:textId="77777777" w:rsidR="00CB65E7" w:rsidRPr="00E55BE9" w:rsidRDefault="00CB65E7" w:rsidP="00CB65E7">
      <w:pPr>
        <w:pStyle w:val="ListParagraph"/>
        <w:numPr>
          <w:ilvl w:val="0"/>
          <w:numId w:val="15"/>
        </w:numPr>
      </w:pPr>
      <w:r w:rsidRPr="00E55BE9">
        <w:rPr>
          <w:rFonts w:hint="eastAsia"/>
        </w:rPr>
        <w:t>MCS for interference</w:t>
      </w:r>
    </w:p>
    <w:p w14:paraId="1129685D" w14:textId="77777777" w:rsidR="00CB65E7" w:rsidRPr="00E55BE9" w:rsidRDefault="00CB65E7" w:rsidP="00CB65E7">
      <w:pPr>
        <w:pStyle w:val="ListParagraph"/>
        <w:numPr>
          <w:ilvl w:val="0"/>
          <w:numId w:val="15"/>
        </w:numPr>
      </w:pPr>
      <w:r w:rsidRPr="00E55BE9">
        <w:rPr>
          <w:rFonts w:hint="eastAsia"/>
        </w:rPr>
        <w:t>DMRS configurations</w:t>
      </w:r>
    </w:p>
    <w:p w14:paraId="7C956C75" w14:textId="6ABE4C81" w:rsidR="00CB65E7" w:rsidRPr="00E55BE9" w:rsidRDefault="00E230D0" w:rsidP="00CB65E7">
      <w:pPr>
        <w:rPr>
          <w:b/>
          <w:bCs/>
        </w:rPr>
      </w:pPr>
      <w:r w:rsidRPr="00E55BE9">
        <w:rPr>
          <w:rFonts w:hint="eastAsia"/>
          <w:b/>
          <w:bCs/>
        </w:rPr>
        <w:t xml:space="preserve">Proposal </w:t>
      </w:r>
      <w:r w:rsidR="00882987">
        <w:rPr>
          <w:b/>
          <w:bCs/>
        </w:rPr>
        <w:t>3</w:t>
      </w:r>
      <w:r w:rsidRPr="00E55BE9">
        <w:rPr>
          <w:rFonts w:hint="eastAsia"/>
          <w:b/>
          <w:bCs/>
        </w:rPr>
        <w:t xml:space="preserve">: </w:t>
      </w:r>
      <w:r>
        <w:rPr>
          <w:rFonts w:hint="eastAsia"/>
          <w:b/>
          <w:bCs/>
        </w:rPr>
        <w:t xml:space="preserve">Propose RAN4 to first discuss and reach agreements on the following aspects for intra-cell inter-user interference scenario </w:t>
      </w:r>
    </w:p>
    <w:p w14:paraId="0B6EB8F2" w14:textId="77777777" w:rsidR="00CB65E7" w:rsidRPr="00E55BE9" w:rsidRDefault="00CB65E7" w:rsidP="00CB65E7">
      <w:pPr>
        <w:pStyle w:val="ListParagraph"/>
        <w:numPr>
          <w:ilvl w:val="0"/>
          <w:numId w:val="15"/>
        </w:numPr>
        <w:rPr>
          <w:b/>
          <w:bCs/>
        </w:rPr>
      </w:pPr>
      <w:r w:rsidRPr="00E55BE9">
        <w:rPr>
          <w:rFonts w:hint="eastAsia"/>
          <w:b/>
          <w:bCs/>
        </w:rPr>
        <w:t>Number of paired UE</w:t>
      </w:r>
    </w:p>
    <w:p w14:paraId="31B9D9E2" w14:textId="77777777" w:rsidR="00CB65E7" w:rsidRPr="00E55BE9" w:rsidRDefault="00CB65E7" w:rsidP="00CB65E7">
      <w:pPr>
        <w:pStyle w:val="ListParagraph"/>
        <w:numPr>
          <w:ilvl w:val="0"/>
          <w:numId w:val="15"/>
        </w:numPr>
        <w:rPr>
          <w:b/>
          <w:bCs/>
        </w:rPr>
      </w:pPr>
      <w:r w:rsidRPr="00E55BE9">
        <w:rPr>
          <w:rFonts w:hint="eastAsia"/>
          <w:b/>
          <w:bCs/>
        </w:rPr>
        <w:t>Rank for target and interference</w:t>
      </w:r>
    </w:p>
    <w:p w14:paraId="41E86EE5" w14:textId="77777777" w:rsidR="00CB65E7" w:rsidRPr="00E55BE9" w:rsidRDefault="00CB65E7" w:rsidP="00CB65E7">
      <w:pPr>
        <w:pStyle w:val="ListParagraph"/>
        <w:numPr>
          <w:ilvl w:val="0"/>
          <w:numId w:val="15"/>
        </w:numPr>
        <w:rPr>
          <w:b/>
          <w:bCs/>
        </w:rPr>
      </w:pPr>
      <w:r w:rsidRPr="00E55BE9">
        <w:rPr>
          <w:b/>
          <w:bCs/>
        </w:rPr>
        <w:t>C</w:t>
      </w:r>
      <w:r w:rsidRPr="00E55BE9">
        <w:rPr>
          <w:rFonts w:hint="eastAsia"/>
          <w:b/>
          <w:bCs/>
        </w:rPr>
        <w:t>odebook type</w:t>
      </w:r>
    </w:p>
    <w:p w14:paraId="0CF31F16" w14:textId="77777777" w:rsidR="00CB65E7" w:rsidRPr="00E55BE9" w:rsidRDefault="00CB65E7" w:rsidP="00CB65E7">
      <w:pPr>
        <w:pStyle w:val="ListParagraph"/>
        <w:numPr>
          <w:ilvl w:val="0"/>
          <w:numId w:val="15"/>
        </w:numPr>
        <w:rPr>
          <w:b/>
          <w:bCs/>
        </w:rPr>
      </w:pPr>
      <w:r w:rsidRPr="00E55BE9">
        <w:rPr>
          <w:rFonts w:hint="eastAsia"/>
          <w:b/>
          <w:bCs/>
        </w:rPr>
        <w:t>PMI selection and precoding</w:t>
      </w:r>
    </w:p>
    <w:p w14:paraId="65FC44F0" w14:textId="77777777" w:rsidR="00CB65E7" w:rsidRPr="00E55BE9" w:rsidRDefault="00CB65E7" w:rsidP="00CB65E7">
      <w:pPr>
        <w:pStyle w:val="ListParagraph"/>
        <w:numPr>
          <w:ilvl w:val="0"/>
          <w:numId w:val="15"/>
        </w:numPr>
        <w:rPr>
          <w:b/>
          <w:bCs/>
        </w:rPr>
      </w:pPr>
      <w:r w:rsidRPr="00E55BE9">
        <w:rPr>
          <w:rFonts w:hint="eastAsia"/>
          <w:b/>
          <w:bCs/>
        </w:rPr>
        <w:t>MCS for interference</w:t>
      </w:r>
    </w:p>
    <w:p w14:paraId="19EDA300" w14:textId="77777777" w:rsidR="00CB65E7" w:rsidRPr="00E55BE9" w:rsidRDefault="00CB65E7" w:rsidP="00CB65E7">
      <w:pPr>
        <w:pStyle w:val="ListParagraph"/>
        <w:numPr>
          <w:ilvl w:val="0"/>
          <w:numId w:val="15"/>
        </w:numPr>
        <w:rPr>
          <w:b/>
          <w:bCs/>
        </w:rPr>
      </w:pPr>
      <w:r w:rsidRPr="00E55BE9">
        <w:rPr>
          <w:rFonts w:hint="eastAsia"/>
          <w:b/>
          <w:bCs/>
        </w:rPr>
        <w:t>DMRS configurations</w:t>
      </w:r>
    </w:p>
    <w:p w14:paraId="1341A41E" w14:textId="1B1513AB" w:rsidR="00CC1850" w:rsidRDefault="00CB65E7" w:rsidP="00D77CEF">
      <w:r w:rsidRPr="00E55BE9">
        <w:rPr>
          <w:rFonts w:hint="eastAsia"/>
        </w:rPr>
        <w:lastRenderedPageBreak/>
        <w:t>After reaching agreements on the interference model and profile</w:t>
      </w:r>
      <w:r w:rsidR="00CC1850">
        <w:rPr>
          <w:rFonts w:hint="eastAsia"/>
        </w:rPr>
        <w:t xml:space="preserve"> and before RAN4 going to the </w:t>
      </w:r>
      <w:r w:rsidRPr="00E55BE9">
        <w:rPr>
          <w:rFonts w:hint="eastAsia"/>
        </w:rPr>
        <w:t>detailed parameter assumptions</w:t>
      </w:r>
      <w:r w:rsidR="00CC1850">
        <w:rPr>
          <w:rFonts w:hint="eastAsia"/>
        </w:rPr>
        <w:t>, it is also suggested to discuss the following aspects to have a whole picture of the test case structure:</w:t>
      </w:r>
      <w:r w:rsidRPr="00E55BE9">
        <w:rPr>
          <w:rFonts w:hint="eastAsia"/>
        </w:rPr>
        <w:t xml:space="preserve"> </w:t>
      </w:r>
    </w:p>
    <w:p w14:paraId="6D057252" w14:textId="7B3D3E6D" w:rsidR="00CC1850" w:rsidRDefault="00CC1850" w:rsidP="00CC1850">
      <w:pPr>
        <w:pStyle w:val="ListParagraph"/>
        <w:numPr>
          <w:ilvl w:val="0"/>
          <w:numId w:val="21"/>
        </w:numPr>
      </w:pPr>
      <w:r>
        <w:rPr>
          <w:rFonts w:hint="eastAsia"/>
        </w:rPr>
        <w:t>Whether to define one case for each scenario to cover two different UE types</w:t>
      </w:r>
    </w:p>
    <w:p w14:paraId="6F05B7A4" w14:textId="16E28C5B" w:rsidR="00CC1850" w:rsidRDefault="00CC1850" w:rsidP="00CC1850">
      <w:pPr>
        <w:pStyle w:val="ListParagraph"/>
        <w:numPr>
          <w:ilvl w:val="0"/>
          <w:numId w:val="21"/>
        </w:numPr>
      </w:pPr>
      <w:r>
        <w:t>W</w:t>
      </w:r>
      <w:r>
        <w:rPr>
          <w:rFonts w:hint="eastAsia"/>
        </w:rPr>
        <w:t xml:space="preserve">hether to </w:t>
      </w:r>
      <w:r>
        <w:t>differentiate</w:t>
      </w:r>
      <w:r>
        <w:rPr>
          <w:rFonts w:hint="eastAsia"/>
        </w:rPr>
        <w:t xml:space="preserve"> UE types when discussing the rank combination for intra-cell inter-user interference scenario</w:t>
      </w:r>
    </w:p>
    <w:p w14:paraId="0D2ABB7C" w14:textId="51FF75DA" w:rsidR="00CC1850" w:rsidRDefault="007516E6" w:rsidP="00CC1850">
      <w:pPr>
        <w:pStyle w:val="ListParagraph"/>
        <w:numPr>
          <w:ilvl w:val="0"/>
          <w:numId w:val="21"/>
        </w:numPr>
      </w:pPr>
      <w:r>
        <w:t xml:space="preserve">And more </w:t>
      </w:r>
    </w:p>
    <w:p w14:paraId="7B1CCC35" w14:textId="3EC98F95" w:rsidR="00CB65E7" w:rsidRDefault="00BE01EE" w:rsidP="00D77CEF">
      <w:r>
        <w:rPr>
          <w:rFonts w:hint="eastAsia"/>
        </w:rPr>
        <w:t>Test applicability rule discussion can be postponed and further discussed after having agreements on test case design.</w:t>
      </w:r>
    </w:p>
    <w:p w14:paraId="13C28E2A" w14:textId="4ED1E6CD" w:rsidR="007D19BA" w:rsidRPr="007B0893" w:rsidRDefault="00671A1E" w:rsidP="007D19BA">
      <w:pPr>
        <w:pStyle w:val="Heading1"/>
        <w:jc w:val="both"/>
        <w:rPr>
          <w:lang w:val="en-US"/>
        </w:rPr>
      </w:pPr>
      <w:r>
        <w:rPr>
          <w:rFonts w:eastAsiaTheme="minorEastAsia" w:hint="eastAsia"/>
          <w:lang w:val="en-US" w:eastAsia="zh-CN"/>
        </w:rPr>
        <w:t>4</w:t>
      </w:r>
      <w:r w:rsidR="007D19BA" w:rsidRPr="007B0893">
        <w:rPr>
          <w:lang w:val="en-US"/>
        </w:rPr>
        <w:tab/>
        <w:t>Summary</w:t>
      </w:r>
    </w:p>
    <w:p w14:paraId="6FC31CF6" w14:textId="2E883BB2" w:rsidR="007D19BA" w:rsidRDefault="007D19BA" w:rsidP="00D77CEF">
      <w:r w:rsidRPr="007B0893">
        <w:t>In this contribut</w:t>
      </w:r>
      <w:r w:rsidR="009A4C6C">
        <w:rPr>
          <w:rFonts w:hint="eastAsia"/>
        </w:rPr>
        <w:t xml:space="preserve">ion, we shared our views </w:t>
      </w:r>
      <w:r w:rsidR="004D1908">
        <w:t>on general issues for introducing demodulation requirements for SCM and interference mitigation with 6Rx reception.</w:t>
      </w:r>
    </w:p>
    <w:p w14:paraId="179A7680" w14:textId="77777777" w:rsidR="00D9495A" w:rsidRDefault="00D9495A" w:rsidP="00D9495A">
      <w:pPr>
        <w:rPr>
          <w:b/>
          <w:bCs/>
        </w:rPr>
      </w:pPr>
      <w:r w:rsidRPr="00852913">
        <w:rPr>
          <w:b/>
          <w:bCs/>
        </w:rPr>
        <w:t>Proposal 1</w:t>
      </w:r>
      <w:r w:rsidRPr="00852913">
        <w:rPr>
          <w:b/>
          <w:bCs/>
        </w:rPr>
        <w:tab/>
      </w:r>
      <w:r>
        <w:rPr>
          <w:b/>
          <w:bCs/>
        </w:rPr>
        <w:t>RAN4 consider following discussion order for Rel-20 CDL model WI</w:t>
      </w:r>
    </w:p>
    <w:p w14:paraId="1BC0D841" w14:textId="77777777" w:rsidR="00D9495A" w:rsidRPr="00882A2B" w:rsidRDefault="00D9495A" w:rsidP="00D9495A">
      <w:pPr>
        <w:pStyle w:val="ListParagraph"/>
        <w:numPr>
          <w:ilvl w:val="0"/>
          <w:numId w:val="23"/>
        </w:numPr>
        <w:rPr>
          <w:b/>
          <w:bCs/>
        </w:rPr>
      </w:pPr>
      <w:r w:rsidRPr="00882A2B">
        <w:rPr>
          <w:b/>
          <w:bCs/>
        </w:rPr>
        <w:t>New version 38.901 impact</w:t>
      </w:r>
    </w:p>
    <w:p w14:paraId="50350197" w14:textId="77777777" w:rsidR="00D9495A" w:rsidRPr="00882A2B" w:rsidRDefault="00D9495A" w:rsidP="00D9495A">
      <w:pPr>
        <w:pStyle w:val="ListParagraph"/>
        <w:numPr>
          <w:ilvl w:val="0"/>
          <w:numId w:val="23"/>
        </w:numPr>
        <w:rPr>
          <w:b/>
          <w:bCs/>
        </w:rPr>
      </w:pPr>
      <w:r w:rsidRPr="00882A2B">
        <w:rPr>
          <w:b/>
          <w:bCs/>
        </w:rPr>
        <w:t xml:space="preserve">Model generalization. </w:t>
      </w:r>
    </w:p>
    <w:p w14:paraId="1C8ADEBE" w14:textId="77777777" w:rsidR="00D9495A" w:rsidRPr="00882A2B" w:rsidRDefault="00D9495A" w:rsidP="00D9495A">
      <w:pPr>
        <w:pStyle w:val="ListParagraph"/>
        <w:numPr>
          <w:ilvl w:val="0"/>
          <w:numId w:val="23"/>
        </w:numPr>
        <w:rPr>
          <w:b/>
          <w:bCs/>
        </w:rPr>
      </w:pPr>
      <w:r w:rsidRPr="00882A2B">
        <w:rPr>
          <w:b/>
          <w:bCs/>
        </w:rPr>
        <w:t>New rCDL model derivation if necessary.</w:t>
      </w:r>
    </w:p>
    <w:p w14:paraId="168FCD2F" w14:textId="77777777" w:rsidR="00D9495A" w:rsidRPr="00882A2B" w:rsidRDefault="00D9495A" w:rsidP="00D9495A">
      <w:pPr>
        <w:pStyle w:val="ListParagraph"/>
        <w:numPr>
          <w:ilvl w:val="0"/>
          <w:numId w:val="23"/>
        </w:numPr>
        <w:rPr>
          <w:b/>
          <w:bCs/>
        </w:rPr>
      </w:pPr>
      <w:r w:rsidRPr="00882A2B">
        <w:rPr>
          <w:b/>
          <w:bCs/>
        </w:rPr>
        <w:t xml:space="preserve">Simulation results alignment with new derived rCDL model for SU-MIMO PDSCH and introduce requirements.  </w:t>
      </w:r>
    </w:p>
    <w:p w14:paraId="25BF335B" w14:textId="77777777" w:rsidR="00D9495A" w:rsidRPr="00882A2B" w:rsidRDefault="00D9495A" w:rsidP="00D9495A">
      <w:pPr>
        <w:pStyle w:val="ListParagraph"/>
        <w:numPr>
          <w:ilvl w:val="0"/>
          <w:numId w:val="23"/>
        </w:numPr>
        <w:rPr>
          <w:b/>
          <w:bCs/>
        </w:rPr>
      </w:pPr>
      <w:r w:rsidRPr="00882A2B">
        <w:rPr>
          <w:b/>
          <w:bCs/>
        </w:rPr>
        <w:t xml:space="preserve">Simulation results alignment with </w:t>
      </w:r>
      <w:r w:rsidRPr="00882A2B">
        <w:rPr>
          <w:rFonts w:hint="eastAsia"/>
          <w:b/>
          <w:bCs/>
        </w:rPr>
        <w:t xml:space="preserve">new derived </w:t>
      </w:r>
      <w:r w:rsidRPr="00882A2B">
        <w:rPr>
          <w:b/>
          <w:bCs/>
        </w:rPr>
        <w:t xml:space="preserve">rCDL model for eType-II PMI </w:t>
      </w:r>
    </w:p>
    <w:p w14:paraId="3321F523" w14:textId="77777777" w:rsidR="00D9495A" w:rsidRPr="00882A2B" w:rsidRDefault="00D9495A" w:rsidP="00D9495A">
      <w:pPr>
        <w:pStyle w:val="ListParagraph"/>
        <w:numPr>
          <w:ilvl w:val="0"/>
          <w:numId w:val="23"/>
        </w:numPr>
        <w:rPr>
          <w:b/>
          <w:bCs/>
        </w:rPr>
      </w:pPr>
      <w:r w:rsidRPr="00882A2B">
        <w:rPr>
          <w:b/>
          <w:bCs/>
        </w:rPr>
        <w:t>Study on methodology of adding angular variants for PMI tests.</w:t>
      </w:r>
    </w:p>
    <w:p w14:paraId="38C619B4" w14:textId="77777777" w:rsidR="00D9495A" w:rsidRPr="00E55BE9" w:rsidRDefault="00D9495A" w:rsidP="00D9495A">
      <w:pPr>
        <w:rPr>
          <w:b/>
          <w:bCs/>
        </w:rPr>
      </w:pPr>
      <w:r w:rsidRPr="00E55BE9">
        <w:rPr>
          <w:rFonts w:hint="eastAsia"/>
          <w:b/>
          <w:bCs/>
        </w:rPr>
        <w:t xml:space="preserve">Proposal </w:t>
      </w:r>
      <w:r>
        <w:rPr>
          <w:b/>
          <w:bCs/>
        </w:rPr>
        <w:t>2</w:t>
      </w:r>
      <w:r w:rsidRPr="00E55BE9">
        <w:rPr>
          <w:rFonts w:hint="eastAsia"/>
          <w:b/>
          <w:bCs/>
        </w:rPr>
        <w:t xml:space="preserve">: </w:t>
      </w:r>
      <w:r>
        <w:rPr>
          <w:rFonts w:hint="eastAsia"/>
          <w:b/>
          <w:bCs/>
        </w:rPr>
        <w:t xml:space="preserve">Propose RAN4 to first discuss and reach agreements on the following aspects for inter-cell interference scenario </w:t>
      </w:r>
      <w:r>
        <w:rPr>
          <w:b/>
          <w:bCs/>
        </w:rPr>
        <w:t xml:space="preserve"> </w:t>
      </w:r>
    </w:p>
    <w:p w14:paraId="22D4EE00" w14:textId="77777777" w:rsidR="00D9495A" w:rsidRPr="00E55BE9" w:rsidRDefault="00D9495A" w:rsidP="00D9495A">
      <w:pPr>
        <w:pStyle w:val="ListParagraph"/>
        <w:numPr>
          <w:ilvl w:val="0"/>
          <w:numId w:val="14"/>
        </w:numPr>
        <w:rPr>
          <w:b/>
          <w:bCs/>
        </w:rPr>
      </w:pPr>
      <w:r w:rsidRPr="00E55BE9">
        <w:rPr>
          <w:rFonts w:hint="eastAsia"/>
          <w:b/>
          <w:bCs/>
        </w:rPr>
        <w:t xml:space="preserve">Number of interfering </w:t>
      </w:r>
      <w:proofErr w:type="gramStart"/>
      <w:r w:rsidRPr="00E55BE9">
        <w:rPr>
          <w:rFonts w:hint="eastAsia"/>
          <w:b/>
          <w:bCs/>
        </w:rPr>
        <w:t>cell</w:t>
      </w:r>
      <w:proofErr w:type="gramEnd"/>
    </w:p>
    <w:p w14:paraId="5DBB4725" w14:textId="77777777" w:rsidR="00D9495A" w:rsidRPr="00E55BE9" w:rsidRDefault="00D9495A" w:rsidP="00D9495A">
      <w:pPr>
        <w:pStyle w:val="ListParagraph"/>
        <w:numPr>
          <w:ilvl w:val="0"/>
          <w:numId w:val="14"/>
        </w:numPr>
        <w:rPr>
          <w:b/>
          <w:bCs/>
        </w:rPr>
      </w:pPr>
      <w:r w:rsidRPr="00E55BE9">
        <w:rPr>
          <w:rFonts w:hint="eastAsia"/>
          <w:b/>
          <w:bCs/>
        </w:rPr>
        <w:t>Interference profile</w:t>
      </w:r>
    </w:p>
    <w:p w14:paraId="74A54BC7" w14:textId="77777777" w:rsidR="00D9495A" w:rsidRPr="00E55BE9" w:rsidRDefault="00D9495A" w:rsidP="00D9495A">
      <w:pPr>
        <w:pStyle w:val="ListParagraph"/>
        <w:numPr>
          <w:ilvl w:val="1"/>
          <w:numId w:val="14"/>
        </w:numPr>
        <w:rPr>
          <w:b/>
          <w:bCs/>
        </w:rPr>
      </w:pPr>
      <w:r w:rsidRPr="00E55BE9">
        <w:rPr>
          <w:b/>
          <w:bCs/>
        </w:rPr>
        <w:t>W</w:t>
      </w:r>
      <w:r w:rsidRPr="00E55BE9">
        <w:rPr>
          <w:rFonts w:hint="eastAsia"/>
          <w:b/>
          <w:bCs/>
        </w:rPr>
        <w:t>hether to reuse the DIP method and INR level</w:t>
      </w:r>
    </w:p>
    <w:p w14:paraId="0458FC5F" w14:textId="77777777" w:rsidR="00D9495A" w:rsidRPr="00E55BE9" w:rsidRDefault="00D9495A" w:rsidP="00D9495A">
      <w:pPr>
        <w:pStyle w:val="ListParagraph"/>
        <w:numPr>
          <w:ilvl w:val="0"/>
          <w:numId w:val="14"/>
        </w:numPr>
        <w:rPr>
          <w:b/>
          <w:bCs/>
        </w:rPr>
      </w:pPr>
      <w:r w:rsidRPr="00E55BE9">
        <w:rPr>
          <w:rFonts w:hint="eastAsia"/>
          <w:b/>
          <w:bCs/>
        </w:rPr>
        <w:t xml:space="preserve">Transmission rank </w:t>
      </w:r>
    </w:p>
    <w:p w14:paraId="64D66B5A" w14:textId="77777777" w:rsidR="00D9495A" w:rsidRPr="00E55BE9" w:rsidRDefault="00D9495A" w:rsidP="00D9495A">
      <w:pPr>
        <w:pStyle w:val="ListParagraph"/>
        <w:numPr>
          <w:ilvl w:val="0"/>
          <w:numId w:val="14"/>
        </w:numPr>
        <w:rPr>
          <w:b/>
          <w:bCs/>
        </w:rPr>
      </w:pPr>
      <w:r w:rsidRPr="00E55BE9">
        <w:rPr>
          <w:rFonts w:hint="eastAsia"/>
          <w:b/>
          <w:bCs/>
        </w:rPr>
        <w:t>Time/frequency offset</w:t>
      </w:r>
    </w:p>
    <w:p w14:paraId="10E1474C" w14:textId="77777777" w:rsidR="00D9495A" w:rsidRPr="00E55BE9" w:rsidRDefault="00D9495A" w:rsidP="00D9495A">
      <w:pPr>
        <w:pStyle w:val="ListParagraph"/>
        <w:numPr>
          <w:ilvl w:val="0"/>
          <w:numId w:val="14"/>
        </w:numPr>
        <w:rPr>
          <w:b/>
          <w:bCs/>
        </w:rPr>
      </w:pPr>
      <w:r w:rsidRPr="00E55BE9">
        <w:rPr>
          <w:rFonts w:hint="eastAsia"/>
          <w:b/>
          <w:bCs/>
        </w:rPr>
        <w:t>SSB configuration</w:t>
      </w:r>
    </w:p>
    <w:p w14:paraId="2D78DBCB" w14:textId="77777777" w:rsidR="00D9495A" w:rsidRPr="00E55BE9" w:rsidRDefault="00D9495A" w:rsidP="00D9495A">
      <w:pPr>
        <w:rPr>
          <w:b/>
          <w:bCs/>
        </w:rPr>
      </w:pPr>
      <w:r w:rsidRPr="00E55BE9">
        <w:rPr>
          <w:rFonts w:hint="eastAsia"/>
          <w:b/>
          <w:bCs/>
        </w:rPr>
        <w:t xml:space="preserve">Proposal </w:t>
      </w:r>
      <w:r>
        <w:rPr>
          <w:b/>
          <w:bCs/>
        </w:rPr>
        <w:t>3</w:t>
      </w:r>
      <w:r w:rsidRPr="00E55BE9">
        <w:rPr>
          <w:rFonts w:hint="eastAsia"/>
          <w:b/>
          <w:bCs/>
        </w:rPr>
        <w:t xml:space="preserve">: </w:t>
      </w:r>
      <w:r>
        <w:rPr>
          <w:rFonts w:hint="eastAsia"/>
          <w:b/>
          <w:bCs/>
        </w:rPr>
        <w:t xml:space="preserve">Propose RAN4 to first discuss and reach agreements on the following aspects for intra-cell inter-user interference scenario </w:t>
      </w:r>
    </w:p>
    <w:p w14:paraId="1094C288" w14:textId="77777777" w:rsidR="00D9495A" w:rsidRPr="00E55BE9" w:rsidRDefault="00D9495A" w:rsidP="00D9495A">
      <w:pPr>
        <w:pStyle w:val="ListParagraph"/>
        <w:numPr>
          <w:ilvl w:val="0"/>
          <w:numId w:val="15"/>
        </w:numPr>
        <w:rPr>
          <w:b/>
          <w:bCs/>
        </w:rPr>
      </w:pPr>
      <w:r w:rsidRPr="00E55BE9">
        <w:rPr>
          <w:rFonts w:hint="eastAsia"/>
          <w:b/>
          <w:bCs/>
        </w:rPr>
        <w:t>Number of paired UE</w:t>
      </w:r>
    </w:p>
    <w:p w14:paraId="35F78F55" w14:textId="77777777" w:rsidR="00D9495A" w:rsidRPr="00E55BE9" w:rsidRDefault="00D9495A" w:rsidP="00D9495A">
      <w:pPr>
        <w:pStyle w:val="ListParagraph"/>
        <w:numPr>
          <w:ilvl w:val="0"/>
          <w:numId w:val="15"/>
        </w:numPr>
        <w:rPr>
          <w:b/>
          <w:bCs/>
        </w:rPr>
      </w:pPr>
      <w:r w:rsidRPr="00E55BE9">
        <w:rPr>
          <w:rFonts w:hint="eastAsia"/>
          <w:b/>
          <w:bCs/>
        </w:rPr>
        <w:t>Rank for target and interference</w:t>
      </w:r>
    </w:p>
    <w:p w14:paraId="754284FF" w14:textId="77777777" w:rsidR="00D9495A" w:rsidRPr="00E55BE9" w:rsidRDefault="00D9495A" w:rsidP="00D9495A">
      <w:pPr>
        <w:pStyle w:val="ListParagraph"/>
        <w:numPr>
          <w:ilvl w:val="0"/>
          <w:numId w:val="15"/>
        </w:numPr>
        <w:rPr>
          <w:b/>
          <w:bCs/>
        </w:rPr>
      </w:pPr>
      <w:r w:rsidRPr="00E55BE9">
        <w:rPr>
          <w:b/>
          <w:bCs/>
        </w:rPr>
        <w:t>C</w:t>
      </w:r>
      <w:r w:rsidRPr="00E55BE9">
        <w:rPr>
          <w:rFonts w:hint="eastAsia"/>
          <w:b/>
          <w:bCs/>
        </w:rPr>
        <w:t>odebook type</w:t>
      </w:r>
    </w:p>
    <w:p w14:paraId="13F511AB" w14:textId="77777777" w:rsidR="00D9495A" w:rsidRPr="00E55BE9" w:rsidRDefault="00D9495A" w:rsidP="00D9495A">
      <w:pPr>
        <w:pStyle w:val="ListParagraph"/>
        <w:numPr>
          <w:ilvl w:val="0"/>
          <w:numId w:val="15"/>
        </w:numPr>
        <w:rPr>
          <w:b/>
          <w:bCs/>
        </w:rPr>
      </w:pPr>
      <w:r w:rsidRPr="00E55BE9">
        <w:rPr>
          <w:rFonts w:hint="eastAsia"/>
          <w:b/>
          <w:bCs/>
        </w:rPr>
        <w:t>PMI selection and precoding</w:t>
      </w:r>
    </w:p>
    <w:p w14:paraId="3BB3774E" w14:textId="77777777" w:rsidR="00D9495A" w:rsidRPr="00E55BE9" w:rsidRDefault="00D9495A" w:rsidP="00D9495A">
      <w:pPr>
        <w:pStyle w:val="ListParagraph"/>
        <w:numPr>
          <w:ilvl w:val="0"/>
          <w:numId w:val="15"/>
        </w:numPr>
        <w:rPr>
          <w:b/>
          <w:bCs/>
        </w:rPr>
      </w:pPr>
      <w:r w:rsidRPr="00E55BE9">
        <w:rPr>
          <w:rFonts w:hint="eastAsia"/>
          <w:b/>
          <w:bCs/>
        </w:rPr>
        <w:t>MCS for interference</w:t>
      </w:r>
    </w:p>
    <w:p w14:paraId="27FD63BF" w14:textId="3BA70720" w:rsidR="008E0904" w:rsidRPr="00D9495A" w:rsidRDefault="00D9495A" w:rsidP="00376C43">
      <w:pPr>
        <w:pStyle w:val="ListParagraph"/>
        <w:numPr>
          <w:ilvl w:val="0"/>
          <w:numId w:val="15"/>
        </w:numPr>
        <w:rPr>
          <w:b/>
          <w:bCs/>
        </w:rPr>
      </w:pPr>
      <w:r w:rsidRPr="00E55BE9">
        <w:rPr>
          <w:rFonts w:hint="eastAsia"/>
          <w:b/>
          <w:bCs/>
        </w:rPr>
        <w:t>DMRS configurations</w:t>
      </w:r>
    </w:p>
    <w:p w14:paraId="350E3153" w14:textId="77777777" w:rsidR="00D77CEF" w:rsidRPr="007B0893" w:rsidRDefault="00D77CEF" w:rsidP="00D77CEF">
      <w:pPr>
        <w:pStyle w:val="Heading1"/>
        <w:jc w:val="both"/>
        <w:rPr>
          <w:lang w:val="en-US"/>
        </w:rPr>
      </w:pPr>
      <w:r w:rsidRPr="007B0893">
        <w:rPr>
          <w:lang w:val="en-US"/>
        </w:rPr>
        <w:lastRenderedPageBreak/>
        <w:t>References</w:t>
      </w:r>
    </w:p>
    <w:p w14:paraId="7C86FE43" w14:textId="0833C8D8" w:rsidR="00D77CEF" w:rsidRDefault="00D77CEF" w:rsidP="00D77CEF">
      <w:pPr>
        <w:ind w:left="720" w:hanging="720"/>
        <w:rPr>
          <w:rFonts w:cstheme="minorHAnsi"/>
        </w:rPr>
      </w:pPr>
      <w:r w:rsidRPr="007B0893">
        <w:rPr>
          <w:rFonts w:cstheme="minorHAnsi"/>
        </w:rPr>
        <w:t>[1]</w:t>
      </w:r>
      <w:r w:rsidRPr="007B0893">
        <w:rPr>
          <w:rFonts w:cstheme="minorHAnsi"/>
        </w:rPr>
        <w:tab/>
        <w:t>R</w:t>
      </w:r>
      <w:r w:rsidR="00907B81">
        <w:rPr>
          <w:rFonts w:cstheme="minorHAnsi"/>
        </w:rPr>
        <w:t>P-2</w:t>
      </w:r>
      <w:r w:rsidR="00F674A1">
        <w:rPr>
          <w:rFonts w:cstheme="minorHAnsi"/>
        </w:rPr>
        <w:t>52957</w:t>
      </w:r>
      <w:r w:rsidRPr="007B0893">
        <w:rPr>
          <w:rFonts w:cstheme="minorHAnsi"/>
        </w:rPr>
        <w:t xml:space="preserve">: </w:t>
      </w:r>
      <w:r w:rsidR="00B86049" w:rsidRPr="00B86049">
        <w:rPr>
          <w:rFonts w:cstheme="minorHAnsi"/>
        </w:rPr>
        <w:t xml:space="preserve">WID on NR demodulation performance: Phase </w:t>
      </w:r>
      <w:r w:rsidR="00F674A1">
        <w:rPr>
          <w:rFonts w:cstheme="minorHAnsi"/>
        </w:rPr>
        <w:t>6</w:t>
      </w:r>
      <w:r w:rsidRPr="007B0893">
        <w:rPr>
          <w:rFonts w:cstheme="minorHAnsi"/>
        </w:rPr>
        <w:t xml:space="preserve">, </w:t>
      </w:r>
      <w:r w:rsidR="00B86049">
        <w:rPr>
          <w:rFonts w:cstheme="minorHAnsi"/>
        </w:rPr>
        <w:t xml:space="preserve">China Telecom, </w:t>
      </w:r>
      <w:r w:rsidR="00F674A1">
        <w:rPr>
          <w:rFonts w:cstheme="minorHAnsi"/>
        </w:rPr>
        <w:t>BT</w:t>
      </w:r>
      <w:r w:rsidRPr="007B0893">
        <w:rPr>
          <w:rFonts w:cstheme="minorHAnsi"/>
        </w:rPr>
        <w:t>, RAN</w:t>
      </w:r>
      <w:r w:rsidR="00B86049">
        <w:rPr>
          <w:rFonts w:cstheme="minorHAnsi"/>
        </w:rPr>
        <w:t>#10</w:t>
      </w:r>
      <w:r w:rsidR="00F674A1">
        <w:rPr>
          <w:rFonts w:cstheme="minorHAnsi"/>
        </w:rPr>
        <w:t>9</w:t>
      </w:r>
      <w:r w:rsidRPr="007B0893">
        <w:rPr>
          <w:rFonts w:cstheme="minorHAnsi"/>
        </w:rPr>
        <w:t xml:space="preserve">, </w:t>
      </w:r>
      <w:r w:rsidR="00F674A1">
        <w:rPr>
          <w:rFonts w:cstheme="minorHAnsi"/>
        </w:rPr>
        <w:t>Beijing</w:t>
      </w:r>
      <w:r w:rsidRPr="007B0893">
        <w:rPr>
          <w:rFonts w:cstheme="minorHAnsi"/>
        </w:rPr>
        <w:t xml:space="preserve">, </w:t>
      </w:r>
      <w:r w:rsidR="000C21E0">
        <w:rPr>
          <w:rFonts w:cstheme="minorHAnsi"/>
        </w:rPr>
        <w:t>China</w:t>
      </w:r>
    </w:p>
    <w:p w14:paraId="5FBEAE6E" w14:textId="5DAE563E" w:rsidR="00327445" w:rsidRDefault="00327445" w:rsidP="00D77CEF">
      <w:pPr>
        <w:ind w:left="720" w:hanging="720"/>
      </w:pPr>
      <w:r>
        <w:rPr>
          <w:rFonts w:cstheme="minorHAnsi" w:hint="eastAsia"/>
        </w:rPr>
        <w:t>[2]</w:t>
      </w:r>
      <w:r>
        <w:rPr>
          <w:rFonts w:cstheme="minorHAnsi"/>
        </w:rPr>
        <w:tab/>
      </w:r>
      <w:r>
        <w:t>TS38.101-4</w:t>
      </w:r>
    </w:p>
    <w:p w14:paraId="16F02702" w14:textId="33678835" w:rsidR="008256B4" w:rsidRDefault="008256B4" w:rsidP="00D77CEF">
      <w:pPr>
        <w:ind w:left="720" w:hanging="720"/>
        <w:rPr>
          <w:rFonts w:cstheme="minorHAnsi"/>
        </w:rPr>
      </w:pPr>
      <w:r>
        <w:rPr>
          <w:rFonts w:hint="eastAsia"/>
        </w:rPr>
        <w:t>[3]</w:t>
      </w:r>
      <w:r>
        <w:tab/>
      </w:r>
      <w:r>
        <w:rPr>
          <w:rFonts w:hint="eastAsia"/>
        </w:rPr>
        <w:t>TS38.214</w:t>
      </w:r>
    </w:p>
    <w:p w14:paraId="650E3BE8" w14:textId="77777777" w:rsidR="00BA134B" w:rsidRDefault="00BA134B"/>
    <w:sectPr w:rsidR="00BA13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11AC6"/>
    <w:multiLevelType w:val="hybridMultilevel"/>
    <w:tmpl w:val="A3C68B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076ED"/>
    <w:multiLevelType w:val="hybridMultilevel"/>
    <w:tmpl w:val="8C3EC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B332F"/>
    <w:multiLevelType w:val="hybridMultilevel"/>
    <w:tmpl w:val="B16E67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8254E"/>
    <w:multiLevelType w:val="hybridMultilevel"/>
    <w:tmpl w:val="A4D04D5E"/>
    <w:lvl w:ilvl="0" w:tplc="5E8238D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E44EA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423B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D200B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CEF71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B60FD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58405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769F4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E4BF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28C4743"/>
    <w:multiLevelType w:val="hybridMultilevel"/>
    <w:tmpl w:val="4B544828"/>
    <w:lvl w:ilvl="0" w:tplc="A97C8816">
      <w:start w:val="1"/>
      <w:numFmt w:val="decimal"/>
      <w:lvlText w:val="%1."/>
      <w:lvlJc w:val="left"/>
      <w:pPr>
        <w:ind w:left="1020" w:hanging="360"/>
      </w:pPr>
    </w:lvl>
    <w:lvl w:ilvl="1" w:tplc="1B7A6FD6">
      <w:start w:val="1"/>
      <w:numFmt w:val="decimal"/>
      <w:lvlText w:val="%2."/>
      <w:lvlJc w:val="left"/>
      <w:pPr>
        <w:ind w:left="1020" w:hanging="360"/>
      </w:pPr>
    </w:lvl>
    <w:lvl w:ilvl="2" w:tplc="F6B0439E">
      <w:start w:val="1"/>
      <w:numFmt w:val="decimal"/>
      <w:lvlText w:val="%3."/>
      <w:lvlJc w:val="left"/>
      <w:pPr>
        <w:ind w:left="1020" w:hanging="360"/>
      </w:pPr>
    </w:lvl>
    <w:lvl w:ilvl="3" w:tplc="9278806C">
      <w:start w:val="1"/>
      <w:numFmt w:val="decimal"/>
      <w:lvlText w:val="%4."/>
      <w:lvlJc w:val="left"/>
      <w:pPr>
        <w:ind w:left="1020" w:hanging="360"/>
      </w:pPr>
    </w:lvl>
    <w:lvl w:ilvl="4" w:tplc="3A74D000">
      <w:start w:val="1"/>
      <w:numFmt w:val="decimal"/>
      <w:lvlText w:val="%5."/>
      <w:lvlJc w:val="left"/>
      <w:pPr>
        <w:ind w:left="1020" w:hanging="360"/>
      </w:pPr>
    </w:lvl>
    <w:lvl w:ilvl="5" w:tplc="3C969674">
      <w:start w:val="1"/>
      <w:numFmt w:val="decimal"/>
      <w:lvlText w:val="%6."/>
      <w:lvlJc w:val="left"/>
      <w:pPr>
        <w:ind w:left="1020" w:hanging="360"/>
      </w:pPr>
    </w:lvl>
    <w:lvl w:ilvl="6" w:tplc="56627074">
      <w:start w:val="1"/>
      <w:numFmt w:val="decimal"/>
      <w:lvlText w:val="%7."/>
      <w:lvlJc w:val="left"/>
      <w:pPr>
        <w:ind w:left="1020" w:hanging="360"/>
      </w:pPr>
    </w:lvl>
    <w:lvl w:ilvl="7" w:tplc="6BE4A06C">
      <w:start w:val="1"/>
      <w:numFmt w:val="decimal"/>
      <w:lvlText w:val="%8."/>
      <w:lvlJc w:val="left"/>
      <w:pPr>
        <w:ind w:left="1020" w:hanging="360"/>
      </w:pPr>
    </w:lvl>
    <w:lvl w:ilvl="8" w:tplc="F6862928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13F67697"/>
    <w:multiLevelType w:val="hybridMultilevel"/>
    <w:tmpl w:val="ACB8B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F97A88"/>
    <w:multiLevelType w:val="hybridMultilevel"/>
    <w:tmpl w:val="1428B4DE"/>
    <w:lvl w:ilvl="0" w:tplc="2CC28C3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6AB1A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DEC81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FE933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AA6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FE41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58B55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48F4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3D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F8E35C7"/>
    <w:multiLevelType w:val="hybridMultilevel"/>
    <w:tmpl w:val="C27A4F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F92EEC"/>
    <w:multiLevelType w:val="hybridMultilevel"/>
    <w:tmpl w:val="B2BA3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B4275F"/>
    <w:multiLevelType w:val="hybridMultilevel"/>
    <w:tmpl w:val="2C3667B8"/>
    <w:lvl w:ilvl="0" w:tplc="6674D87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0AF7D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32EC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DE6D0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3461E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AEE9C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9809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0432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CB04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D2408FB"/>
    <w:multiLevelType w:val="hybridMultilevel"/>
    <w:tmpl w:val="81B68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8639B1"/>
    <w:multiLevelType w:val="multilevel"/>
    <w:tmpl w:val="F112EE6E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cs="Symbol" w:hint="default"/>
      </w:rPr>
    </w:lvl>
    <w:lvl w:ilvl="1">
      <w:start w:val="2"/>
      <w:numFmt w:val="bullet"/>
      <w:lvlText w:val="-"/>
      <w:lvlJc w:val="left"/>
      <w:pPr>
        <w:tabs>
          <w:tab w:val="num" w:pos="0"/>
        </w:tabs>
        <w:ind w:left="840" w:hanging="420"/>
      </w:pPr>
      <w:rPr>
        <w:rFonts w:ascii="Segoe UI" w:hAnsi="Segoe UI" w:cs="Segoe UI" w:hint="default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numFmt w:val="bullet"/>
      <w:lvlText w:val="·"/>
      <w:lvlJc w:val="left"/>
      <w:pPr>
        <w:tabs>
          <w:tab w:val="num" w:pos="0"/>
        </w:tabs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2" w15:restartNumberingAfterBreak="0">
    <w:nsid w:val="3A853BEE"/>
    <w:multiLevelType w:val="hybridMultilevel"/>
    <w:tmpl w:val="CB0AF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A52203"/>
    <w:multiLevelType w:val="hybridMultilevel"/>
    <w:tmpl w:val="FC8AC55A"/>
    <w:lvl w:ilvl="0" w:tplc="A8427916">
      <w:start w:val="1"/>
      <w:numFmt w:val="decimal"/>
      <w:lvlText w:val="%1."/>
      <w:lvlJc w:val="left"/>
      <w:pPr>
        <w:ind w:left="1020" w:hanging="360"/>
      </w:pPr>
    </w:lvl>
    <w:lvl w:ilvl="1" w:tplc="CA14E11A">
      <w:start w:val="1"/>
      <w:numFmt w:val="decimal"/>
      <w:lvlText w:val="%2."/>
      <w:lvlJc w:val="left"/>
      <w:pPr>
        <w:ind w:left="1020" w:hanging="360"/>
      </w:pPr>
    </w:lvl>
    <w:lvl w:ilvl="2" w:tplc="333621C8">
      <w:start w:val="1"/>
      <w:numFmt w:val="decimal"/>
      <w:lvlText w:val="%3."/>
      <w:lvlJc w:val="left"/>
      <w:pPr>
        <w:ind w:left="1020" w:hanging="360"/>
      </w:pPr>
    </w:lvl>
    <w:lvl w:ilvl="3" w:tplc="3B663E2E">
      <w:start w:val="1"/>
      <w:numFmt w:val="decimal"/>
      <w:lvlText w:val="%4."/>
      <w:lvlJc w:val="left"/>
      <w:pPr>
        <w:ind w:left="1020" w:hanging="360"/>
      </w:pPr>
    </w:lvl>
    <w:lvl w:ilvl="4" w:tplc="ED24160C">
      <w:start w:val="1"/>
      <w:numFmt w:val="decimal"/>
      <w:lvlText w:val="%5."/>
      <w:lvlJc w:val="left"/>
      <w:pPr>
        <w:ind w:left="1020" w:hanging="360"/>
      </w:pPr>
    </w:lvl>
    <w:lvl w:ilvl="5" w:tplc="3EC0DB7E">
      <w:start w:val="1"/>
      <w:numFmt w:val="decimal"/>
      <w:lvlText w:val="%6."/>
      <w:lvlJc w:val="left"/>
      <w:pPr>
        <w:ind w:left="1020" w:hanging="360"/>
      </w:pPr>
    </w:lvl>
    <w:lvl w:ilvl="6" w:tplc="05ACD046">
      <w:start w:val="1"/>
      <w:numFmt w:val="decimal"/>
      <w:lvlText w:val="%7."/>
      <w:lvlJc w:val="left"/>
      <w:pPr>
        <w:ind w:left="1020" w:hanging="360"/>
      </w:pPr>
    </w:lvl>
    <w:lvl w:ilvl="7" w:tplc="96084804">
      <w:start w:val="1"/>
      <w:numFmt w:val="decimal"/>
      <w:lvlText w:val="%8."/>
      <w:lvlJc w:val="left"/>
      <w:pPr>
        <w:ind w:left="1020" w:hanging="360"/>
      </w:pPr>
    </w:lvl>
    <w:lvl w:ilvl="8" w:tplc="3B70BC90">
      <w:start w:val="1"/>
      <w:numFmt w:val="decimal"/>
      <w:lvlText w:val="%9."/>
      <w:lvlJc w:val="left"/>
      <w:pPr>
        <w:ind w:left="1020" w:hanging="360"/>
      </w:pPr>
    </w:lvl>
  </w:abstractNum>
  <w:abstractNum w:abstractNumId="14" w15:restartNumberingAfterBreak="0">
    <w:nsid w:val="535C363F"/>
    <w:multiLevelType w:val="hybridMultilevel"/>
    <w:tmpl w:val="FA123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B24B14"/>
    <w:multiLevelType w:val="hybridMultilevel"/>
    <w:tmpl w:val="F1A6E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7712AE"/>
    <w:multiLevelType w:val="hybridMultilevel"/>
    <w:tmpl w:val="BCD84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063B79"/>
    <w:multiLevelType w:val="hybridMultilevel"/>
    <w:tmpl w:val="A6745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003A86"/>
    <w:multiLevelType w:val="hybridMultilevel"/>
    <w:tmpl w:val="0A744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687219"/>
    <w:multiLevelType w:val="hybridMultilevel"/>
    <w:tmpl w:val="54DCC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F302FBD"/>
    <w:multiLevelType w:val="multilevel"/>
    <w:tmpl w:val="48F8B4E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num w:numId="1" w16cid:durableId="2042388849">
    <w:abstractNumId w:val="20"/>
  </w:num>
  <w:num w:numId="2" w16cid:durableId="1965186956">
    <w:abstractNumId w:val="14"/>
  </w:num>
  <w:num w:numId="3" w16cid:durableId="1972903787">
    <w:abstractNumId w:val="19"/>
  </w:num>
  <w:num w:numId="4" w16cid:durableId="492379697">
    <w:abstractNumId w:val="9"/>
  </w:num>
  <w:num w:numId="5" w16cid:durableId="290675087">
    <w:abstractNumId w:val="6"/>
  </w:num>
  <w:num w:numId="6" w16cid:durableId="1693874175">
    <w:abstractNumId w:val="3"/>
  </w:num>
  <w:num w:numId="7" w16cid:durableId="2136487866">
    <w:abstractNumId w:val="7"/>
  </w:num>
  <w:num w:numId="8" w16cid:durableId="737285413">
    <w:abstractNumId w:val="18"/>
  </w:num>
  <w:num w:numId="9" w16cid:durableId="195117959">
    <w:abstractNumId w:val="15"/>
  </w:num>
  <w:num w:numId="10" w16cid:durableId="823396869">
    <w:abstractNumId w:val="1"/>
  </w:num>
  <w:num w:numId="11" w16cid:durableId="1872958898">
    <w:abstractNumId w:val="5"/>
  </w:num>
  <w:num w:numId="12" w16cid:durableId="183983214">
    <w:abstractNumId w:val="10"/>
  </w:num>
  <w:num w:numId="13" w16cid:durableId="1358431342">
    <w:abstractNumId w:val="8"/>
  </w:num>
  <w:num w:numId="14" w16cid:durableId="665133630">
    <w:abstractNumId w:val="16"/>
  </w:num>
  <w:num w:numId="15" w16cid:durableId="1606959530">
    <w:abstractNumId w:val="17"/>
  </w:num>
  <w:num w:numId="16" w16cid:durableId="196740514">
    <w:abstractNumId w:val="11"/>
  </w:num>
  <w:num w:numId="17" w16cid:durableId="861699252">
    <w:abstractNumId w:val="4"/>
  </w:num>
  <w:num w:numId="18" w16cid:durableId="1100182145">
    <w:abstractNumId w:val="13"/>
  </w:num>
  <w:num w:numId="19" w16cid:durableId="1902935476">
    <w:abstractNumId w:val="21"/>
  </w:num>
  <w:num w:numId="20" w16cid:durableId="576786325">
    <w:abstractNumId w:val="11"/>
  </w:num>
  <w:num w:numId="21" w16cid:durableId="1866942680">
    <w:abstractNumId w:val="12"/>
  </w:num>
  <w:num w:numId="22" w16cid:durableId="1059790455">
    <w:abstractNumId w:val="0"/>
  </w:num>
  <w:num w:numId="23" w16cid:durableId="16406478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E7A"/>
    <w:rsid w:val="00000361"/>
    <w:rsid w:val="000015BD"/>
    <w:rsid w:val="0000503D"/>
    <w:rsid w:val="0000706D"/>
    <w:rsid w:val="00007EB2"/>
    <w:rsid w:val="00023F5C"/>
    <w:rsid w:val="00027B4B"/>
    <w:rsid w:val="00034389"/>
    <w:rsid w:val="00034B41"/>
    <w:rsid w:val="00045765"/>
    <w:rsid w:val="00053F06"/>
    <w:rsid w:val="000572D7"/>
    <w:rsid w:val="00057AD3"/>
    <w:rsid w:val="0006407D"/>
    <w:rsid w:val="00064547"/>
    <w:rsid w:val="00073ABD"/>
    <w:rsid w:val="000774E8"/>
    <w:rsid w:val="00087804"/>
    <w:rsid w:val="00087849"/>
    <w:rsid w:val="00096192"/>
    <w:rsid w:val="0009773F"/>
    <w:rsid w:val="000B49A3"/>
    <w:rsid w:val="000C21E0"/>
    <w:rsid w:val="000C31C0"/>
    <w:rsid w:val="000C54A1"/>
    <w:rsid w:val="000D470D"/>
    <w:rsid w:val="000D603D"/>
    <w:rsid w:val="000D7046"/>
    <w:rsid w:val="000E067F"/>
    <w:rsid w:val="000E2D4A"/>
    <w:rsid w:val="000E7133"/>
    <w:rsid w:val="000F2924"/>
    <w:rsid w:val="00102D02"/>
    <w:rsid w:val="0010319F"/>
    <w:rsid w:val="00105FFA"/>
    <w:rsid w:val="00110301"/>
    <w:rsid w:val="00110490"/>
    <w:rsid w:val="0011136E"/>
    <w:rsid w:val="00112C52"/>
    <w:rsid w:val="001146BF"/>
    <w:rsid w:val="00120B14"/>
    <w:rsid w:val="00123F40"/>
    <w:rsid w:val="00124628"/>
    <w:rsid w:val="001279CD"/>
    <w:rsid w:val="00135A5C"/>
    <w:rsid w:val="00144778"/>
    <w:rsid w:val="001502EF"/>
    <w:rsid w:val="0015340C"/>
    <w:rsid w:val="001553C4"/>
    <w:rsid w:val="00156B35"/>
    <w:rsid w:val="00162A45"/>
    <w:rsid w:val="00165944"/>
    <w:rsid w:val="001712CF"/>
    <w:rsid w:val="001730A0"/>
    <w:rsid w:val="00174193"/>
    <w:rsid w:val="0017464A"/>
    <w:rsid w:val="001758EA"/>
    <w:rsid w:val="0018413C"/>
    <w:rsid w:val="00185A1D"/>
    <w:rsid w:val="00186A57"/>
    <w:rsid w:val="00186FB5"/>
    <w:rsid w:val="00194DD3"/>
    <w:rsid w:val="001A130B"/>
    <w:rsid w:val="001A2F7E"/>
    <w:rsid w:val="001B296C"/>
    <w:rsid w:val="001B5FA7"/>
    <w:rsid w:val="001C0C8F"/>
    <w:rsid w:val="001E2708"/>
    <w:rsid w:val="001E33A2"/>
    <w:rsid w:val="001E4DBA"/>
    <w:rsid w:val="001F08F3"/>
    <w:rsid w:val="001F2F31"/>
    <w:rsid w:val="00205E8C"/>
    <w:rsid w:val="002071AA"/>
    <w:rsid w:val="00210685"/>
    <w:rsid w:val="0021189B"/>
    <w:rsid w:val="00214CBD"/>
    <w:rsid w:val="0021506A"/>
    <w:rsid w:val="00215542"/>
    <w:rsid w:val="002169E0"/>
    <w:rsid w:val="00223727"/>
    <w:rsid w:val="00225D3E"/>
    <w:rsid w:val="00226179"/>
    <w:rsid w:val="002269AD"/>
    <w:rsid w:val="00236C27"/>
    <w:rsid w:val="002378F1"/>
    <w:rsid w:val="002408F1"/>
    <w:rsid w:val="00247016"/>
    <w:rsid w:val="002637C2"/>
    <w:rsid w:val="002766AD"/>
    <w:rsid w:val="00293A71"/>
    <w:rsid w:val="00293CDA"/>
    <w:rsid w:val="0029483E"/>
    <w:rsid w:val="002B554F"/>
    <w:rsid w:val="002B5819"/>
    <w:rsid w:val="002C5092"/>
    <w:rsid w:val="002D1610"/>
    <w:rsid w:val="002D308F"/>
    <w:rsid w:val="002D6E90"/>
    <w:rsid w:val="002D7BC6"/>
    <w:rsid w:val="002E1A9E"/>
    <w:rsid w:val="002F0C84"/>
    <w:rsid w:val="002F231C"/>
    <w:rsid w:val="002F2EB8"/>
    <w:rsid w:val="002F662A"/>
    <w:rsid w:val="003103AF"/>
    <w:rsid w:val="00311E60"/>
    <w:rsid w:val="003146D2"/>
    <w:rsid w:val="003171B5"/>
    <w:rsid w:val="0032218F"/>
    <w:rsid w:val="00327445"/>
    <w:rsid w:val="00327BAC"/>
    <w:rsid w:val="00346988"/>
    <w:rsid w:val="003607D5"/>
    <w:rsid w:val="003711BA"/>
    <w:rsid w:val="00375E9D"/>
    <w:rsid w:val="00376C43"/>
    <w:rsid w:val="003807BF"/>
    <w:rsid w:val="003828B1"/>
    <w:rsid w:val="00385467"/>
    <w:rsid w:val="003928E6"/>
    <w:rsid w:val="00395DD0"/>
    <w:rsid w:val="003A1196"/>
    <w:rsid w:val="003A1C85"/>
    <w:rsid w:val="003A674D"/>
    <w:rsid w:val="003A6FDD"/>
    <w:rsid w:val="003B3214"/>
    <w:rsid w:val="003B6016"/>
    <w:rsid w:val="003B6150"/>
    <w:rsid w:val="003E079F"/>
    <w:rsid w:val="003E2B4C"/>
    <w:rsid w:val="003E3BBA"/>
    <w:rsid w:val="003E7EC7"/>
    <w:rsid w:val="003F15CD"/>
    <w:rsid w:val="003F67C7"/>
    <w:rsid w:val="00401482"/>
    <w:rsid w:val="00402A67"/>
    <w:rsid w:val="00404FB4"/>
    <w:rsid w:val="0040690D"/>
    <w:rsid w:val="00413B36"/>
    <w:rsid w:val="00414BFD"/>
    <w:rsid w:val="00417AB8"/>
    <w:rsid w:val="00417E34"/>
    <w:rsid w:val="00420A56"/>
    <w:rsid w:val="00420DB3"/>
    <w:rsid w:val="004222CD"/>
    <w:rsid w:val="004309AD"/>
    <w:rsid w:val="004309F7"/>
    <w:rsid w:val="00430F2C"/>
    <w:rsid w:val="004432A0"/>
    <w:rsid w:val="00446F0D"/>
    <w:rsid w:val="00447437"/>
    <w:rsid w:val="00453BBA"/>
    <w:rsid w:val="00463BDC"/>
    <w:rsid w:val="00474649"/>
    <w:rsid w:val="00481803"/>
    <w:rsid w:val="0048435D"/>
    <w:rsid w:val="0048664A"/>
    <w:rsid w:val="004873B8"/>
    <w:rsid w:val="00495E9A"/>
    <w:rsid w:val="00496C86"/>
    <w:rsid w:val="004A1103"/>
    <w:rsid w:val="004B240B"/>
    <w:rsid w:val="004B5E15"/>
    <w:rsid w:val="004B6D5A"/>
    <w:rsid w:val="004C4185"/>
    <w:rsid w:val="004C5E34"/>
    <w:rsid w:val="004D0BC3"/>
    <w:rsid w:val="004D1908"/>
    <w:rsid w:val="004D46B9"/>
    <w:rsid w:val="004E0101"/>
    <w:rsid w:val="004E7EE9"/>
    <w:rsid w:val="004F3700"/>
    <w:rsid w:val="004F5059"/>
    <w:rsid w:val="004F5552"/>
    <w:rsid w:val="004F5B2B"/>
    <w:rsid w:val="005029C0"/>
    <w:rsid w:val="00505D6F"/>
    <w:rsid w:val="005116E0"/>
    <w:rsid w:val="00511D2F"/>
    <w:rsid w:val="0051271F"/>
    <w:rsid w:val="00521F0C"/>
    <w:rsid w:val="005266B4"/>
    <w:rsid w:val="0052720C"/>
    <w:rsid w:val="00542820"/>
    <w:rsid w:val="005501CB"/>
    <w:rsid w:val="00551E92"/>
    <w:rsid w:val="00552D25"/>
    <w:rsid w:val="0055679C"/>
    <w:rsid w:val="00561F17"/>
    <w:rsid w:val="00563A0E"/>
    <w:rsid w:val="00570499"/>
    <w:rsid w:val="0058059E"/>
    <w:rsid w:val="00580788"/>
    <w:rsid w:val="00582034"/>
    <w:rsid w:val="00590EF5"/>
    <w:rsid w:val="00592BDD"/>
    <w:rsid w:val="005A2D8F"/>
    <w:rsid w:val="005B198B"/>
    <w:rsid w:val="005C1949"/>
    <w:rsid w:val="005C1A71"/>
    <w:rsid w:val="005C3AC9"/>
    <w:rsid w:val="005C52DE"/>
    <w:rsid w:val="005C7079"/>
    <w:rsid w:val="005C74EA"/>
    <w:rsid w:val="005E1A1D"/>
    <w:rsid w:val="005E4089"/>
    <w:rsid w:val="005E7B37"/>
    <w:rsid w:val="005F0751"/>
    <w:rsid w:val="005F2EA4"/>
    <w:rsid w:val="005F569B"/>
    <w:rsid w:val="006038AA"/>
    <w:rsid w:val="00603F66"/>
    <w:rsid w:val="00611583"/>
    <w:rsid w:val="00616C71"/>
    <w:rsid w:val="00616D1B"/>
    <w:rsid w:val="00617253"/>
    <w:rsid w:val="00622030"/>
    <w:rsid w:val="006246CC"/>
    <w:rsid w:val="00631B93"/>
    <w:rsid w:val="006327F7"/>
    <w:rsid w:val="00634B9D"/>
    <w:rsid w:val="00651FC9"/>
    <w:rsid w:val="00653EAB"/>
    <w:rsid w:val="00657D02"/>
    <w:rsid w:val="006633BD"/>
    <w:rsid w:val="00663D72"/>
    <w:rsid w:val="006707B1"/>
    <w:rsid w:val="00671A1E"/>
    <w:rsid w:val="00675864"/>
    <w:rsid w:val="00676FDF"/>
    <w:rsid w:val="00693D77"/>
    <w:rsid w:val="006A158D"/>
    <w:rsid w:val="006A385C"/>
    <w:rsid w:val="006B1C5A"/>
    <w:rsid w:val="006B4272"/>
    <w:rsid w:val="006C1FD7"/>
    <w:rsid w:val="006C7991"/>
    <w:rsid w:val="006D0538"/>
    <w:rsid w:val="006D5018"/>
    <w:rsid w:val="006E089D"/>
    <w:rsid w:val="006F7416"/>
    <w:rsid w:val="0070001B"/>
    <w:rsid w:val="00704F26"/>
    <w:rsid w:val="007063CC"/>
    <w:rsid w:val="00712037"/>
    <w:rsid w:val="00713A34"/>
    <w:rsid w:val="00715649"/>
    <w:rsid w:val="007163EE"/>
    <w:rsid w:val="0072034A"/>
    <w:rsid w:val="0072377A"/>
    <w:rsid w:val="00734A5A"/>
    <w:rsid w:val="007356F1"/>
    <w:rsid w:val="00735F25"/>
    <w:rsid w:val="0074398D"/>
    <w:rsid w:val="00745CD9"/>
    <w:rsid w:val="007516E6"/>
    <w:rsid w:val="0075507E"/>
    <w:rsid w:val="00771444"/>
    <w:rsid w:val="00773C63"/>
    <w:rsid w:val="007763B9"/>
    <w:rsid w:val="007812BF"/>
    <w:rsid w:val="00784AA6"/>
    <w:rsid w:val="007922C0"/>
    <w:rsid w:val="00793629"/>
    <w:rsid w:val="00795754"/>
    <w:rsid w:val="00796742"/>
    <w:rsid w:val="007A2FFC"/>
    <w:rsid w:val="007A30C3"/>
    <w:rsid w:val="007A3872"/>
    <w:rsid w:val="007A4EA0"/>
    <w:rsid w:val="007B2AE4"/>
    <w:rsid w:val="007C0B9B"/>
    <w:rsid w:val="007C6C22"/>
    <w:rsid w:val="007D19BA"/>
    <w:rsid w:val="007D353B"/>
    <w:rsid w:val="007D3F96"/>
    <w:rsid w:val="007E3F3A"/>
    <w:rsid w:val="007F254D"/>
    <w:rsid w:val="007F462B"/>
    <w:rsid w:val="00802126"/>
    <w:rsid w:val="00807E7A"/>
    <w:rsid w:val="008250D4"/>
    <w:rsid w:val="008256B4"/>
    <w:rsid w:val="008277C1"/>
    <w:rsid w:val="0083119B"/>
    <w:rsid w:val="00831443"/>
    <w:rsid w:val="00831C54"/>
    <w:rsid w:val="00834B68"/>
    <w:rsid w:val="00852913"/>
    <w:rsid w:val="00853563"/>
    <w:rsid w:val="0086523A"/>
    <w:rsid w:val="008708EE"/>
    <w:rsid w:val="00875D16"/>
    <w:rsid w:val="00882987"/>
    <w:rsid w:val="00882A2B"/>
    <w:rsid w:val="008852D7"/>
    <w:rsid w:val="00891EF3"/>
    <w:rsid w:val="008A450E"/>
    <w:rsid w:val="008B0C95"/>
    <w:rsid w:val="008B4008"/>
    <w:rsid w:val="008B418B"/>
    <w:rsid w:val="008B439C"/>
    <w:rsid w:val="008D39BB"/>
    <w:rsid w:val="008D5057"/>
    <w:rsid w:val="008E0904"/>
    <w:rsid w:val="008E40C7"/>
    <w:rsid w:val="008E56C3"/>
    <w:rsid w:val="008F0C8E"/>
    <w:rsid w:val="008F39D8"/>
    <w:rsid w:val="008F57AB"/>
    <w:rsid w:val="0090430A"/>
    <w:rsid w:val="009059BC"/>
    <w:rsid w:val="00907B81"/>
    <w:rsid w:val="0091433B"/>
    <w:rsid w:val="009209FF"/>
    <w:rsid w:val="00920CBE"/>
    <w:rsid w:val="00927700"/>
    <w:rsid w:val="00937A5C"/>
    <w:rsid w:val="009410B2"/>
    <w:rsid w:val="009426D3"/>
    <w:rsid w:val="0094483F"/>
    <w:rsid w:val="00946A04"/>
    <w:rsid w:val="009470DA"/>
    <w:rsid w:val="00953A83"/>
    <w:rsid w:val="0095684A"/>
    <w:rsid w:val="0096205C"/>
    <w:rsid w:val="00964367"/>
    <w:rsid w:val="00965A3E"/>
    <w:rsid w:val="00965B57"/>
    <w:rsid w:val="00972EF4"/>
    <w:rsid w:val="00977AD4"/>
    <w:rsid w:val="0098500B"/>
    <w:rsid w:val="00986403"/>
    <w:rsid w:val="00986700"/>
    <w:rsid w:val="009911A1"/>
    <w:rsid w:val="00995748"/>
    <w:rsid w:val="00996DF2"/>
    <w:rsid w:val="009976A5"/>
    <w:rsid w:val="00997EDD"/>
    <w:rsid w:val="009A371A"/>
    <w:rsid w:val="009A4C6C"/>
    <w:rsid w:val="009B5004"/>
    <w:rsid w:val="009C5CD5"/>
    <w:rsid w:val="009D11B8"/>
    <w:rsid w:val="009E68D8"/>
    <w:rsid w:val="009E756F"/>
    <w:rsid w:val="009E7A15"/>
    <w:rsid w:val="009F7199"/>
    <w:rsid w:val="009F7726"/>
    <w:rsid w:val="00A0170B"/>
    <w:rsid w:val="00A04F15"/>
    <w:rsid w:val="00A05117"/>
    <w:rsid w:val="00A1069A"/>
    <w:rsid w:val="00A170E4"/>
    <w:rsid w:val="00A20037"/>
    <w:rsid w:val="00A273B5"/>
    <w:rsid w:val="00A35FEE"/>
    <w:rsid w:val="00A36563"/>
    <w:rsid w:val="00A52C9E"/>
    <w:rsid w:val="00A57475"/>
    <w:rsid w:val="00A61397"/>
    <w:rsid w:val="00A66309"/>
    <w:rsid w:val="00A66BA9"/>
    <w:rsid w:val="00A67637"/>
    <w:rsid w:val="00A73B4E"/>
    <w:rsid w:val="00A76968"/>
    <w:rsid w:val="00A8323D"/>
    <w:rsid w:val="00A9326A"/>
    <w:rsid w:val="00AA14DF"/>
    <w:rsid w:val="00AA2290"/>
    <w:rsid w:val="00AC3D85"/>
    <w:rsid w:val="00AC3E7E"/>
    <w:rsid w:val="00AC4AFD"/>
    <w:rsid w:val="00AC6F6B"/>
    <w:rsid w:val="00AD4659"/>
    <w:rsid w:val="00AD64F6"/>
    <w:rsid w:val="00AE0B0B"/>
    <w:rsid w:val="00AE4814"/>
    <w:rsid w:val="00AE686F"/>
    <w:rsid w:val="00B03286"/>
    <w:rsid w:val="00B05B57"/>
    <w:rsid w:val="00B1052A"/>
    <w:rsid w:val="00B125F2"/>
    <w:rsid w:val="00B132F8"/>
    <w:rsid w:val="00B15A9E"/>
    <w:rsid w:val="00B178AB"/>
    <w:rsid w:val="00B20A36"/>
    <w:rsid w:val="00B21B71"/>
    <w:rsid w:val="00B23200"/>
    <w:rsid w:val="00B354BA"/>
    <w:rsid w:val="00B37454"/>
    <w:rsid w:val="00B40630"/>
    <w:rsid w:val="00B40C43"/>
    <w:rsid w:val="00B411C6"/>
    <w:rsid w:val="00B447FE"/>
    <w:rsid w:val="00B46F54"/>
    <w:rsid w:val="00B57B9B"/>
    <w:rsid w:val="00B71768"/>
    <w:rsid w:val="00B71BCF"/>
    <w:rsid w:val="00B822AA"/>
    <w:rsid w:val="00B82F80"/>
    <w:rsid w:val="00B833B6"/>
    <w:rsid w:val="00B85AAB"/>
    <w:rsid w:val="00B86049"/>
    <w:rsid w:val="00BA134B"/>
    <w:rsid w:val="00BA5B1D"/>
    <w:rsid w:val="00BA7331"/>
    <w:rsid w:val="00BB289A"/>
    <w:rsid w:val="00BB4D03"/>
    <w:rsid w:val="00BB7C33"/>
    <w:rsid w:val="00BC78C3"/>
    <w:rsid w:val="00BD537C"/>
    <w:rsid w:val="00BD62A1"/>
    <w:rsid w:val="00BD7404"/>
    <w:rsid w:val="00BE01EE"/>
    <w:rsid w:val="00BF3DF7"/>
    <w:rsid w:val="00BF4374"/>
    <w:rsid w:val="00C04043"/>
    <w:rsid w:val="00C04817"/>
    <w:rsid w:val="00C170C3"/>
    <w:rsid w:val="00C17166"/>
    <w:rsid w:val="00C20F4F"/>
    <w:rsid w:val="00C23729"/>
    <w:rsid w:val="00C32A0A"/>
    <w:rsid w:val="00C33866"/>
    <w:rsid w:val="00C34CB3"/>
    <w:rsid w:val="00C368F2"/>
    <w:rsid w:val="00C410F5"/>
    <w:rsid w:val="00C450C0"/>
    <w:rsid w:val="00C456A0"/>
    <w:rsid w:val="00C4771D"/>
    <w:rsid w:val="00C51DC8"/>
    <w:rsid w:val="00C53000"/>
    <w:rsid w:val="00C53FD1"/>
    <w:rsid w:val="00C63C81"/>
    <w:rsid w:val="00C724B6"/>
    <w:rsid w:val="00C7252B"/>
    <w:rsid w:val="00C744F6"/>
    <w:rsid w:val="00C76923"/>
    <w:rsid w:val="00C80352"/>
    <w:rsid w:val="00C80469"/>
    <w:rsid w:val="00C846FA"/>
    <w:rsid w:val="00C84CCC"/>
    <w:rsid w:val="00C86D2B"/>
    <w:rsid w:val="00C94A18"/>
    <w:rsid w:val="00CA1F8B"/>
    <w:rsid w:val="00CB0A7A"/>
    <w:rsid w:val="00CB65E7"/>
    <w:rsid w:val="00CC0003"/>
    <w:rsid w:val="00CC1850"/>
    <w:rsid w:val="00CC2945"/>
    <w:rsid w:val="00CD07E7"/>
    <w:rsid w:val="00CD5DDC"/>
    <w:rsid w:val="00CE08AE"/>
    <w:rsid w:val="00CE0924"/>
    <w:rsid w:val="00CF0EA6"/>
    <w:rsid w:val="00CF6924"/>
    <w:rsid w:val="00CF7703"/>
    <w:rsid w:val="00D02167"/>
    <w:rsid w:val="00D03808"/>
    <w:rsid w:val="00D052C8"/>
    <w:rsid w:val="00D1053F"/>
    <w:rsid w:val="00D11727"/>
    <w:rsid w:val="00D11F60"/>
    <w:rsid w:val="00D16CB0"/>
    <w:rsid w:val="00D20449"/>
    <w:rsid w:val="00D2268B"/>
    <w:rsid w:val="00D24470"/>
    <w:rsid w:val="00D36809"/>
    <w:rsid w:val="00D372C8"/>
    <w:rsid w:val="00D408E3"/>
    <w:rsid w:val="00D4495B"/>
    <w:rsid w:val="00D46B7B"/>
    <w:rsid w:val="00D537E0"/>
    <w:rsid w:val="00D54C46"/>
    <w:rsid w:val="00D54F90"/>
    <w:rsid w:val="00D567EE"/>
    <w:rsid w:val="00D57677"/>
    <w:rsid w:val="00D6340D"/>
    <w:rsid w:val="00D663D8"/>
    <w:rsid w:val="00D704C7"/>
    <w:rsid w:val="00D71777"/>
    <w:rsid w:val="00D71F4E"/>
    <w:rsid w:val="00D72C76"/>
    <w:rsid w:val="00D746BB"/>
    <w:rsid w:val="00D7539E"/>
    <w:rsid w:val="00D758B6"/>
    <w:rsid w:val="00D77CEF"/>
    <w:rsid w:val="00D77E1D"/>
    <w:rsid w:val="00D9114F"/>
    <w:rsid w:val="00D93745"/>
    <w:rsid w:val="00D946F7"/>
    <w:rsid w:val="00D9495A"/>
    <w:rsid w:val="00DA44D6"/>
    <w:rsid w:val="00DA4DD4"/>
    <w:rsid w:val="00DA7E18"/>
    <w:rsid w:val="00DB1A9C"/>
    <w:rsid w:val="00DB2A0C"/>
    <w:rsid w:val="00DB40BC"/>
    <w:rsid w:val="00DB7E13"/>
    <w:rsid w:val="00DD4B90"/>
    <w:rsid w:val="00DD5B25"/>
    <w:rsid w:val="00DE01F8"/>
    <w:rsid w:val="00DE43AA"/>
    <w:rsid w:val="00DE51EF"/>
    <w:rsid w:val="00DF17E2"/>
    <w:rsid w:val="00DF6F43"/>
    <w:rsid w:val="00E048C4"/>
    <w:rsid w:val="00E12136"/>
    <w:rsid w:val="00E14F19"/>
    <w:rsid w:val="00E1686D"/>
    <w:rsid w:val="00E16D81"/>
    <w:rsid w:val="00E16E6F"/>
    <w:rsid w:val="00E230D0"/>
    <w:rsid w:val="00E248F6"/>
    <w:rsid w:val="00E27961"/>
    <w:rsid w:val="00E3077D"/>
    <w:rsid w:val="00E35A04"/>
    <w:rsid w:val="00E37E6F"/>
    <w:rsid w:val="00E44C58"/>
    <w:rsid w:val="00E471E5"/>
    <w:rsid w:val="00E47499"/>
    <w:rsid w:val="00E47C3A"/>
    <w:rsid w:val="00E55BE9"/>
    <w:rsid w:val="00E6621A"/>
    <w:rsid w:val="00E67715"/>
    <w:rsid w:val="00E70DA1"/>
    <w:rsid w:val="00E767AF"/>
    <w:rsid w:val="00E95570"/>
    <w:rsid w:val="00E97AB4"/>
    <w:rsid w:val="00EA5D5E"/>
    <w:rsid w:val="00EB06F6"/>
    <w:rsid w:val="00EB22C2"/>
    <w:rsid w:val="00EB4528"/>
    <w:rsid w:val="00EB4B38"/>
    <w:rsid w:val="00ED7FD8"/>
    <w:rsid w:val="00EE11F2"/>
    <w:rsid w:val="00EE7D0A"/>
    <w:rsid w:val="00EF0780"/>
    <w:rsid w:val="00F03D08"/>
    <w:rsid w:val="00F17822"/>
    <w:rsid w:val="00F2441D"/>
    <w:rsid w:val="00F27494"/>
    <w:rsid w:val="00F35FF7"/>
    <w:rsid w:val="00F437C1"/>
    <w:rsid w:val="00F44CDB"/>
    <w:rsid w:val="00F50837"/>
    <w:rsid w:val="00F543DF"/>
    <w:rsid w:val="00F566D5"/>
    <w:rsid w:val="00F575F2"/>
    <w:rsid w:val="00F622B4"/>
    <w:rsid w:val="00F64652"/>
    <w:rsid w:val="00F674A1"/>
    <w:rsid w:val="00F75D7A"/>
    <w:rsid w:val="00F82BCA"/>
    <w:rsid w:val="00FA0B1E"/>
    <w:rsid w:val="00FB0AEA"/>
    <w:rsid w:val="00FB264B"/>
    <w:rsid w:val="00FC0D07"/>
    <w:rsid w:val="00FC0F9D"/>
    <w:rsid w:val="00FC73C7"/>
    <w:rsid w:val="00FD46A2"/>
    <w:rsid w:val="00FE0028"/>
    <w:rsid w:val="00FE1EEF"/>
    <w:rsid w:val="00FE4739"/>
    <w:rsid w:val="00FF3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BC09A"/>
  <w15:chartTrackingRefBased/>
  <w15:docId w15:val="{EA51F40F-F218-45BA-BFAA-3B6D3EE8F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7E7A"/>
  </w:style>
  <w:style w:type="paragraph" w:styleId="Heading1">
    <w:name w:val="heading 1"/>
    <w:next w:val="Normal"/>
    <w:link w:val="Heading1Char"/>
    <w:qFormat/>
    <w:rsid w:val="00807E7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kern w:val="0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BA5B1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07E7A"/>
    <w:rPr>
      <w:rFonts w:ascii="Arial" w:eastAsia="MS Mincho" w:hAnsi="Arial" w:cs="Times New Roman"/>
      <w:kern w:val="0"/>
      <w:sz w:val="36"/>
      <w:szCs w:val="20"/>
      <w:lang w:val="en-GB" w:eastAsia="ja-JP"/>
    </w:rPr>
  </w:style>
  <w:style w:type="paragraph" w:customStyle="1" w:styleId="3GPPHeader">
    <w:name w:val="3GPP_Header"/>
    <w:basedOn w:val="Normal"/>
    <w:rsid w:val="00807E7A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5B1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leGrid">
    <w:name w:val="Table Grid"/>
    <w:basedOn w:val="TableNormal"/>
    <w:rsid w:val="00226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locked/>
    <w:rsid w:val="00693D77"/>
    <w:rPr>
      <w:rFonts w:ascii="Arial" w:hAnsi="Arial" w:cs="Arial"/>
      <w:sz w:val="18"/>
      <w:lang w:eastAsia="en-US"/>
    </w:rPr>
  </w:style>
  <w:style w:type="paragraph" w:customStyle="1" w:styleId="TAL">
    <w:name w:val="TAL"/>
    <w:basedOn w:val="Normal"/>
    <w:link w:val="TALCar"/>
    <w:qFormat/>
    <w:rsid w:val="00693D77"/>
    <w:pPr>
      <w:keepNext/>
      <w:keepLines/>
      <w:spacing w:after="0" w:line="240" w:lineRule="auto"/>
    </w:pPr>
    <w:rPr>
      <w:rFonts w:ascii="Arial" w:hAnsi="Arial" w:cs="Arial"/>
      <w:sz w:val="18"/>
      <w:lang w:eastAsia="en-US"/>
    </w:rPr>
  </w:style>
  <w:style w:type="character" w:customStyle="1" w:styleId="TACChar">
    <w:name w:val="TAC Char"/>
    <w:link w:val="TAC"/>
    <w:qFormat/>
    <w:locked/>
    <w:rsid w:val="00693D77"/>
    <w:rPr>
      <w:rFonts w:ascii="Arial" w:hAnsi="Arial" w:cs="Arial"/>
      <w:sz w:val="18"/>
      <w:lang w:eastAsia="en-US"/>
    </w:rPr>
  </w:style>
  <w:style w:type="paragraph" w:customStyle="1" w:styleId="TAC">
    <w:name w:val="TAC"/>
    <w:basedOn w:val="TAL"/>
    <w:link w:val="TACChar"/>
    <w:qFormat/>
    <w:rsid w:val="00693D77"/>
    <w:pPr>
      <w:jc w:val="center"/>
    </w:pPr>
  </w:style>
  <w:style w:type="paragraph" w:customStyle="1" w:styleId="TAH">
    <w:name w:val="TAH"/>
    <w:basedOn w:val="TAC"/>
    <w:link w:val="TAHCar"/>
    <w:qFormat/>
    <w:rsid w:val="00693D77"/>
    <w:rPr>
      <w:b/>
    </w:rPr>
  </w:style>
  <w:style w:type="character" w:customStyle="1" w:styleId="TAHCar">
    <w:name w:val="TAH Car"/>
    <w:link w:val="TAH"/>
    <w:qFormat/>
    <w:locked/>
    <w:rsid w:val="00693D77"/>
    <w:rPr>
      <w:rFonts w:ascii="Arial" w:hAnsi="Arial" w:cs="Arial"/>
      <w:b/>
      <w:sz w:val="18"/>
      <w:lang w:eastAsia="en-US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B40C4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805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05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8059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05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059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F3DF7"/>
    <w:pPr>
      <w:spacing w:after="0" w:line="240" w:lineRule="auto"/>
    </w:p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997E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1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4831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431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19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2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21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493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21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7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8F8F52-0150-47E0-8AA0-8527EB2B27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EC78E0-2CF0-431B-97BF-EE45E5BFF89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DF10B425-61D0-4BE6-B5BD-6EAB3C920A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5</Pages>
  <Words>1043</Words>
  <Characters>5951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Ericsson_Jiakai</dc:creator>
  <cp:keywords/>
  <dc:description/>
  <cp:lastModifiedBy>Ericsson-Jiakai</cp:lastModifiedBy>
  <cp:revision>174</cp:revision>
  <dcterms:created xsi:type="dcterms:W3CDTF">2025-09-17T06:12:00Z</dcterms:created>
  <dcterms:modified xsi:type="dcterms:W3CDTF">2025-10-03T07:11:00Z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